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06D0" w14:textId="77777777" w:rsidR="00BE49B1" w:rsidRPr="007359BB" w:rsidRDefault="00BE49B1" w:rsidP="00D272BA">
      <w:pPr>
        <w:pStyle w:val="berschrift1"/>
        <w:rPr>
          <w:color w:val="auto"/>
          <w:lang w:val="de-DE"/>
        </w:rPr>
      </w:pPr>
      <w:r w:rsidRPr="007359BB">
        <w:rPr>
          <w:color w:val="000000"/>
          <w:lang w:val="de-DE"/>
        </w:rPr>
        <w:t>“</w:t>
      </w:r>
      <w:r w:rsidR="007359BB">
        <w:rPr>
          <w:color w:val="000000"/>
          <w:lang w:val="de-DE"/>
        </w:rPr>
        <w:t>Regulierung des pH</w:t>
      </w:r>
      <w:r w:rsidR="007359BB" w:rsidRPr="007359BB">
        <w:rPr>
          <w:color w:val="000000"/>
          <w:lang w:val="de-DE"/>
        </w:rPr>
        <w:t>-Wertes</w:t>
      </w:r>
      <w:r w:rsidR="007359BB">
        <w:rPr>
          <w:color w:val="000000"/>
          <w:lang w:val="de-DE"/>
        </w:rPr>
        <w:t xml:space="preserve"> in Fischbecken</w:t>
      </w:r>
      <w:r w:rsidR="007359BB" w:rsidRPr="007359BB">
        <w:rPr>
          <w:color w:val="000000"/>
          <w:lang w:val="de-DE"/>
        </w:rPr>
        <w:t xml:space="preserve"> </w:t>
      </w:r>
      <w:r w:rsidRPr="007359BB">
        <w:rPr>
          <w:color w:val="000000"/>
          <w:lang w:val="de-DE"/>
        </w:rPr>
        <w:t>”</w:t>
      </w:r>
      <w:r w:rsidRPr="007359BB">
        <w:rPr>
          <w:color w:val="auto"/>
          <w:lang w:val="de-DE"/>
        </w:rPr>
        <w:t xml:space="preserve"> – Information</w:t>
      </w:r>
      <w:r w:rsidR="007359BB">
        <w:rPr>
          <w:color w:val="auto"/>
          <w:lang w:val="de-DE"/>
        </w:rPr>
        <w:t>sblatt</w:t>
      </w:r>
    </w:p>
    <w:p w14:paraId="41C33161" w14:textId="77777777" w:rsidR="00BE49B1" w:rsidRPr="00DC71A2" w:rsidRDefault="00BE49B1" w:rsidP="00D272BA">
      <w:pPr>
        <w:rPr>
          <w:color w:val="7F7F7F"/>
          <w:lang w:val="de-DE"/>
        </w:rPr>
      </w:pPr>
    </w:p>
    <w:p w14:paraId="784A2B94" w14:textId="77777777" w:rsidR="00BE49B1" w:rsidRPr="00A0197D" w:rsidRDefault="007359BB" w:rsidP="00931A9A">
      <w:pPr>
        <w:spacing w:after="100" w:afterAutospacing="1"/>
        <w:rPr>
          <w:rFonts w:asciiTheme="minorHAnsi" w:eastAsia="Batang" w:hAnsiTheme="minorHAnsi"/>
          <w:b/>
          <w:lang w:val="de-DE"/>
        </w:rPr>
      </w:pPr>
      <w:r w:rsidRPr="00A0197D">
        <w:rPr>
          <w:rFonts w:asciiTheme="minorHAnsi" w:eastAsia="Batang" w:hAnsiTheme="minorHAnsi"/>
          <w:b/>
          <w:lang w:val="de-DE"/>
        </w:rPr>
        <w:t>Zusammenfassung</w:t>
      </w:r>
    </w:p>
    <w:p w14:paraId="5076C8B2" w14:textId="77777777" w:rsidR="007359BB" w:rsidRPr="00A0197D" w:rsidRDefault="00B6265C" w:rsidP="00931A9A">
      <w:pPr>
        <w:spacing w:after="100" w:afterAutospacing="1"/>
        <w:rPr>
          <w:rFonts w:asciiTheme="minorHAnsi" w:eastAsia="Batang" w:hAnsiTheme="minorHAnsi"/>
          <w:lang w:val="de-DE"/>
        </w:rPr>
      </w:pPr>
      <w:r>
        <w:rPr>
          <w:rFonts w:asciiTheme="minorHAnsi" w:hAnsiTheme="minorHAnsi"/>
          <w:noProof/>
          <w:lang w:val="de-AT" w:eastAsia="de-AT"/>
        </w:rPr>
        <w:drawing>
          <wp:anchor distT="0" distB="0" distL="114300" distR="114300" simplePos="0" relativeHeight="251658240" behindDoc="0" locked="0" layoutInCell="1" allowOverlap="1" wp14:anchorId="457B655D" wp14:editId="29EC8591">
            <wp:simplePos x="0" y="0"/>
            <wp:positionH relativeFrom="column">
              <wp:posOffset>2748915</wp:posOffset>
            </wp:positionH>
            <wp:positionV relativeFrom="paragraph">
              <wp:posOffset>80010</wp:posOffset>
            </wp:positionV>
            <wp:extent cx="3016885" cy="1797050"/>
            <wp:effectExtent l="38100" t="38100" r="31115" b="31750"/>
            <wp:wrapSquare wrapText="bothSides"/>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885" cy="179705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359BB" w:rsidRPr="00A0197D">
        <w:rPr>
          <w:rFonts w:asciiTheme="minorHAnsi" w:eastAsia="Batang" w:hAnsiTheme="minorHAnsi"/>
          <w:lang w:val="de-DE"/>
        </w:rPr>
        <w:t>Aquakulturen und Fischbrutanstalten sind ein wichtiger Faktor in der Primärproduktion von Griechenland sowie in vielen anderen Ländern.</w:t>
      </w:r>
      <w:r w:rsidR="00BE49B1" w:rsidRPr="00A0197D">
        <w:rPr>
          <w:rFonts w:asciiTheme="minorHAnsi" w:eastAsia="Batang" w:hAnsiTheme="minorHAnsi"/>
          <w:lang w:val="de-DE"/>
        </w:rPr>
        <w:t xml:space="preserve"> </w:t>
      </w:r>
      <w:r w:rsidR="007359BB" w:rsidRPr="00A0197D">
        <w:rPr>
          <w:rFonts w:asciiTheme="minorHAnsi" w:eastAsia="Batang" w:hAnsiTheme="minorHAnsi"/>
          <w:lang w:val="de-DE"/>
        </w:rPr>
        <w:t>Die angemessenen Bedingungen in den Fischbecken zu erhalten ist ein alltägliches Problem in den Standorten der Fis</w:t>
      </w:r>
      <w:r w:rsidR="00AE4066" w:rsidRPr="00A0197D">
        <w:rPr>
          <w:rFonts w:asciiTheme="minorHAnsi" w:eastAsia="Batang" w:hAnsiTheme="minorHAnsi"/>
          <w:lang w:val="de-DE"/>
        </w:rPr>
        <w:t>c</w:t>
      </w:r>
      <w:r w:rsidR="007359BB" w:rsidRPr="00A0197D">
        <w:rPr>
          <w:rFonts w:asciiTheme="minorHAnsi" w:eastAsia="Batang" w:hAnsiTheme="minorHAnsi"/>
          <w:lang w:val="de-DE"/>
        </w:rPr>
        <w:t xml:space="preserve">hproduktion. Einer der grundlegenden Parameter, welcher </w:t>
      </w:r>
      <w:r w:rsidR="00100512" w:rsidRPr="00A0197D">
        <w:rPr>
          <w:rFonts w:asciiTheme="minorHAnsi" w:eastAsia="Batang" w:hAnsiTheme="minorHAnsi"/>
          <w:lang w:val="de-DE"/>
        </w:rPr>
        <w:t xml:space="preserve">täglich </w:t>
      </w:r>
      <w:r w:rsidR="007359BB" w:rsidRPr="00A0197D">
        <w:rPr>
          <w:rFonts w:asciiTheme="minorHAnsi" w:eastAsia="Batang" w:hAnsiTheme="minorHAnsi"/>
          <w:lang w:val="de-DE"/>
        </w:rPr>
        <w:t xml:space="preserve">kontrolliert und </w:t>
      </w:r>
      <w:r w:rsidR="00100512" w:rsidRPr="00A0197D">
        <w:rPr>
          <w:rFonts w:asciiTheme="minorHAnsi" w:eastAsia="Batang" w:hAnsiTheme="minorHAnsi"/>
          <w:lang w:val="de-DE"/>
        </w:rPr>
        <w:t>aufrechterhalten</w:t>
      </w:r>
      <w:r w:rsidR="007359BB" w:rsidRPr="00A0197D">
        <w:rPr>
          <w:rFonts w:asciiTheme="minorHAnsi" w:eastAsia="Batang" w:hAnsiTheme="minorHAnsi"/>
          <w:lang w:val="de-DE"/>
        </w:rPr>
        <w:t xml:space="preserve"> we</w:t>
      </w:r>
      <w:r w:rsidR="00CE6BA4" w:rsidRPr="00A0197D">
        <w:rPr>
          <w:rFonts w:asciiTheme="minorHAnsi" w:eastAsia="Batang" w:hAnsiTheme="minorHAnsi"/>
          <w:lang w:val="de-DE"/>
        </w:rPr>
        <w:t>rden muss, ist der pH-</w:t>
      </w:r>
      <w:r w:rsidR="007359BB" w:rsidRPr="00A0197D">
        <w:rPr>
          <w:rFonts w:asciiTheme="minorHAnsi" w:eastAsia="Batang" w:hAnsiTheme="minorHAnsi"/>
          <w:lang w:val="de-DE"/>
        </w:rPr>
        <w:t xml:space="preserve">Wert des Wassers in den Fischbecken. </w:t>
      </w:r>
      <w:r w:rsidR="00384FCA" w:rsidRPr="00A0197D">
        <w:rPr>
          <w:rFonts w:asciiTheme="minorHAnsi" w:eastAsia="Batang" w:hAnsiTheme="minorHAnsi"/>
          <w:lang w:val="de-DE"/>
        </w:rPr>
        <w:t>Der pH-</w:t>
      </w:r>
      <w:r w:rsidR="007359BB" w:rsidRPr="00A0197D">
        <w:rPr>
          <w:rFonts w:asciiTheme="minorHAnsi" w:eastAsia="Batang" w:hAnsiTheme="minorHAnsi"/>
          <w:lang w:val="de-DE"/>
        </w:rPr>
        <w:t xml:space="preserve">Wert wird mehrfach am Tag überprüft. </w:t>
      </w:r>
      <w:r w:rsidR="00BE49B1" w:rsidRPr="00A0197D">
        <w:rPr>
          <w:rFonts w:asciiTheme="minorHAnsi" w:eastAsia="Batang" w:hAnsiTheme="minorHAnsi"/>
          <w:lang w:val="de-DE"/>
        </w:rPr>
        <w:t xml:space="preserve"> </w:t>
      </w:r>
    </w:p>
    <w:p w14:paraId="77FE3F49" w14:textId="77777777" w:rsidR="00BE49B1" w:rsidRPr="00A0197D" w:rsidRDefault="005949E0" w:rsidP="00931A9A">
      <w:pPr>
        <w:spacing w:after="100" w:afterAutospacing="1"/>
        <w:rPr>
          <w:rFonts w:asciiTheme="minorHAnsi" w:eastAsia="Batang" w:hAnsiTheme="minorHAnsi"/>
          <w:lang w:val="de-DE"/>
        </w:rPr>
      </w:pPr>
      <w:r w:rsidRPr="00A0197D">
        <w:rPr>
          <w:rFonts w:asciiTheme="minorHAnsi" w:eastAsia="Batang" w:hAnsiTheme="minorHAnsi"/>
          <w:lang w:val="de-DE"/>
        </w:rPr>
        <w:t xml:space="preserve">Bei dieser Aufgabe sollen die SchülerInnen eine der systematischen Aufgaben erleben, welche </w:t>
      </w:r>
      <w:r w:rsidR="00A0197D">
        <w:rPr>
          <w:rFonts w:asciiTheme="minorHAnsi" w:eastAsia="Batang" w:hAnsiTheme="minorHAnsi"/>
          <w:lang w:val="de-DE"/>
        </w:rPr>
        <w:t>die Mitarbeiter</w:t>
      </w:r>
      <w:r w:rsidRPr="00A0197D">
        <w:rPr>
          <w:rFonts w:asciiTheme="minorHAnsi" w:eastAsia="Batang" w:hAnsiTheme="minorHAnsi"/>
          <w:lang w:val="de-DE"/>
        </w:rPr>
        <w:t xml:space="preserve"> einer Fischbrutanstalt täglich begegnen: die K</w:t>
      </w:r>
      <w:r w:rsidR="00384FCA" w:rsidRPr="00A0197D">
        <w:rPr>
          <w:rFonts w:asciiTheme="minorHAnsi" w:eastAsia="Batang" w:hAnsiTheme="minorHAnsi"/>
          <w:lang w:val="de-DE"/>
        </w:rPr>
        <w:t>ontrolle und Regulierung des pH-</w:t>
      </w:r>
      <w:r w:rsidRPr="00A0197D">
        <w:rPr>
          <w:rFonts w:asciiTheme="minorHAnsi" w:eastAsia="Batang" w:hAnsiTheme="minorHAnsi"/>
          <w:lang w:val="de-DE"/>
        </w:rPr>
        <w:t xml:space="preserve">Wertes vom Wasser in einer bestimmten Anzahl von Fischbecken. </w:t>
      </w:r>
    </w:p>
    <w:p w14:paraId="6FCEBF90" w14:textId="77777777" w:rsidR="00BE49B1" w:rsidRPr="00A0197D" w:rsidRDefault="005949E0" w:rsidP="00931A9A">
      <w:pPr>
        <w:spacing w:after="100" w:afterAutospacing="1"/>
        <w:rPr>
          <w:rFonts w:asciiTheme="minorHAnsi" w:eastAsia="Batang" w:hAnsiTheme="minorHAnsi"/>
          <w:b/>
          <w:lang w:val="de-DE"/>
        </w:rPr>
      </w:pPr>
      <w:r w:rsidRPr="00A0197D">
        <w:rPr>
          <w:rFonts w:asciiTheme="minorHAnsi" w:eastAsia="Batang" w:hAnsiTheme="minorHAnsi"/>
          <w:b/>
          <w:lang w:val="de-DE"/>
        </w:rPr>
        <w:t>Fach</w:t>
      </w:r>
      <w:r w:rsidR="00384FCA" w:rsidRPr="00A0197D">
        <w:rPr>
          <w:rFonts w:asciiTheme="minorHAnsi" w:eastAsia="Batang" w:hAnsiTheme="minorHAnsi"/>
          <w:b/>
          <w:lang w:val="de-DE"/>
        </w:rPr>
        <w:t xml:space="preserve">: </w:t>
      </w:r>
      <w:r w:rsidRPr="00A0197D">
        <w:rPr>
          <w:rFonts w:asciiTheme="minorHAnsi" w:eastAsia="Batang" w:hAnsiTheme="minorHAnsi"/>
          <w:lang w:val="de-DE"/>
        </w:rPr>
        <w:t>Chemie, Biologie</w:t>
      </w:r>
      <w:r w:rsidR="00BE49B1" w:rsidRPr="00A0197D">
        <w:rPr>
          <w:rFonts w:asciiTheme="minorHAnsi" w:eastAsia="Batang" w:hAnsiTheme="minorHAnsi"/>
          <w:lang w:val="de-DE"/>
        </w:rPr>
        <w:t xml:space="preserve"> </w:t>
      </w:r>
    </w:p>
    <w:p w14:paraId="6997F4D1" w14:textId="77777777" w:rsidR="00BE49B1" w:rsidRPr="00A0197D" w:rsidRDefault="005949E0" w:rsidP="00384FCA">
      <w:pPr>
        <w:pStyle w:val="berschrift4"/>
        <w:spacing w:before="0" w:after="100" w:afterAutospacing="1"/>
        <w:rPr>
          <w:rFonts w:asciiTheme="minorHAnsi" w:eastAsia="Batang" w:hAnsiTheme="minorHAnsi"/>
          <w:i w:val="0"/>
          <w:color w:val="auto"/>
          <w:lang w:val="de-DE"/>
        </w:rPr>
      </w:pPr>
      <w:r w:rsidRPr="00A0197D">
        <w:rPr>
          <w:rFonts w:asciiTheme="minorHAnsi" w:eastAsia="Batang" w:hAnsiTheme="minorHAnsi"/>
          <w:i w:val="0"/>
          <w:color w:val="auto"/>
          <w:lang w:val="de-DE"/>
        </w:rPr>
        <w:t>Zielgruppe</w:t>
      </w:r>
      <w:r w:rsidR="00384FCA" w:rsidRPr="00A0197D">
        <w:rPr>
          <w:rFonts w:asciiTheme="minorHAnsi" w:eastAsia="Batang" w:hAnsiTheme="minorHAnsi"/>
          <w:i w:val="0"/>
          <w:color w:val="auto"/>
          <w:lang w:val="de-DE"/>
        </w:rPr>
        <w:t xml:space="preserve">: </w:t>
      </w:r>
      <w:r w:rsidR="00384FCA" w:rsidRPr="00A0197D">
        <w:rPr>
          <w:rFonts w:asciiTheme="minorHAnsi" w:eastAsia="Batang" w:hAnsiTheme="minorHAnsi"/>
          <w:b w:val="0"/>
          <w:i w:val="0"/>
          <w:color w:val="auto"/>
          <w:lang w:val="de-DE"/>
        </w:rPr>
        <w:t>je nach Variante</w:t>
      </w:r>
      <w:r w:rsidR="00384FCA" w:rsidRPr="00A0197D">
        <w:rPr>
          <w:rFonts w:asciiTheme="minorHAnsi" w:eastAsia="Batang" w:hAnsiTheme="minorHAnsi"/>
          <w:i w:val="0"/>
          <w:color w:val="auto"/>
          <w:lang w:val="de-DE"/>
        </w:rPr>
        <w:t xml:space="preserve"> </w:t>
      </w:r>
      <w:r w:rsidR="00384FCA" w:rsidRPr="00A0197D">
        <w:rPr>
          <w:rFonts w:asciiTheme="minorHAnsi" w:eastAsia="Batang" w:hAnsiTheme="minorHAnsi"/>
          <w:b w:val="0"/>
          <w:i w:val="0"/>
          <w:color w:val="auto"/>
          <w:lang w:val="de-DE"/>
        </w:rPr>
        <w:t>Sekundarstufe I oder</w:t>
      </w:r>
      <w:r w:rsidRPr="00A0197D">
        <w:rPr>
          <w:rFonts w:asciiTheme="minorHAnsi" w:eastAsia="Batang" w:hAnsiTheme="minorHAnsi"/>
          <w:b w:val="0"/>
          <w:i w:val="0"/>
          <w:color w:val="auto"/>
          <w:lang w:val="de-DE"/>
        </w:rPr>
        <w:t xml:space="preserve"> Sekundarstufe </w:t>
      </w:r>
      <w:r w:rsidR="00384FCA" w:rsidRPr="00A0197D">
        <w:rPr>
          <w:rFonts w:asciiTheme="minorHAnsi" w:eastAsia="Batang" w:hAnsiTheme="minorHAnsi"/>
          <w:b w:val="0"/>
          <w:i w:val="0"/>
          <w:color w:val="auto"/>
          <w:lang w:val="de-DE"/>
        </w:rPr>
        <w:t>II</w:t>
      </w:r>
    </w:p>
    <w:p w14:paraId="0597D95C" w14:textId="77777777" w:rsidR="00BE49B1" w:rsidRPr="00A0197D" w:rsidRDefault="005949E0" w:rsidP="00931A9A">
      <w:pPr>
        <w:spacing w:after="100" w:afterAutospacing="1"/>
        <w:rPr>
          <w:rFonts w:asciiTheme="minorHAnsi" w:eastAsia="Batang" w:hAnsiTheme="minorHAnsi"/>
          <w:b/>
          <w:lang w:val="de-DE"/>
        </w:rPr>
      </w:pPr>
      <w:r w:rsidRPr="00A0197D">
        <w:rPr>
          <w:rFonts w:asciiTheme="minorHAnsi" w:eastAsia="Batang" w:hAnsiTheme="minorHAnsi"/>
          <w:b/>
          <w:lang w:val="de-DE"/>
        </w:rPr>
        <w:t>Altersgruppe</w:t>
      </w:r>
      <w:r w:rsidR="006E3B72" w:rsidRPr="00A0197D">
        <w:rPr>
          <w:rFonts w:asciiTheme="minorHAnsi" w:eastAsia="Batang" w:hAnsiTheme="minorHAnsi"/>
          <w:b/>
          <w:lang w:val="de-DE"/>
        </w:rPr>
        <w:t xml:space="preserve">: </w:t>
      </w:r>
      <w:r w:rsidR="006E3B72" w:rsidRPr="00A0197D">
        <w:rPr>
          <w:rFonts w:asciiTheme="minorHAnsi" w:eastAsia="Batang" w:hAnsiTheme="minorHAnsi"/>
          <w:lang w:val="de-DE"/>
        </w:rPr>
        <w:t>13 – 14 oder 16-17</w:t>
      </w:r>
    </w:p>
    <w:p w14:paraId="2D7A5353" w14:textId="77777777" w:rsidR="00BE49B1" w:rsidRPr="00A0197D" w:rsidRDefault="005949E0" w:rsidP="00CB2775">
      <w:pPr>
        <w:pStyle w:val="berschrift4"/>
        <w:spacing w:before="0" w:after="100" w:afterAutospacing="1"/>
        <w:rPr>
          <w:rFonts w:asciiTheme="minorHAnsi" w:eastAsia="Batang" w:hAnsiTheme="minorHAnsi"/>
          <w:b w:val="0"/>
          <w:i w:val="0"/>
          <w:color w:val="auto"/>
          <w:lang w:val="de-DE"/>
        </w:rPr>
      </w:pPr>
      <w:r w:rsidRPr="00A0197D">
        <w:rPr>
          <w:rFonts w:asciiTheme="minorHAnsi" w:eastAsia="Batang" w:hAnsiTheme="minorHAnsi"/>
          <w:i w:val="0"/>
          <w:color w:val="auto"/>
          <w:lang w:val="de-DE"/>
        </w:rPr>
        <w:t>Dauer</w:t>
      </w:r>
      <w:r w:rsidR="006E3B72" w:rsidRPr="00A0197D">
        <w:rPr>
          <w:rFonts w:asciiTheme="minorHAnsi" w:eastAsia="Batang" w:hAnsiTheme="minorHAnsi"/>
          <w:i w:val="0"/>
          <w:color w:val="auto"/>
          <w:lang w:val="de-DE"/>
        </w:rPr>
        <w:t xml:space="preserve">: </w:t>
      </w:r>
      <w:r w:rsidR="00BE49B1" w:rsidRPr="00A0197D">
        <w:rPr>
          <w:rFonts w:asciiTheme="minorHAnsi" w:eastAsia="Batang" w:hAnsiTheme="minorHAnsi"/>
          <w:b w:val="0"/>
          <w:i w:val="0"/>
          <w:color w:val="auto"/>
          <w:lang w:val="de-DE"/>
        </w:rPr>
        <w:t>1</w:t>
      </w:r>
      <w:r w:rsidR="006E3B72" w:rsidRPr="00A0197D">
        <w:rPr>
          <w:rFonts w:asciiTheme="minorHAnsi" w:eastAsia="Batang" w:hAnsiTheme="minorHAnsi"/>
          <w:b w:val="0"/>
          <w:i w:val="0"/>
          <w:color w:val="auto"/>
          <w:lang w:val="de-DE"/>
        </w:rPr>
        <w:t xml:space="preserve"> – </w:t>
      </w:r>
      <w:r w:rsidR="00BE49B1" w:rsidRPr="00A0197D">
        <w:rPr>
          <w:rFonts w:asciiTheme="minorHAnsi" w:eastAsia="Batang" w:hAnsiTheme="minorHAnsi"/>
          <w:b w:val="0"/>
          <w:i w:val="0"/>
          <w:color w:val="auto"/>
          <w:lang w:val="de-DE"/>
        </w:rPr>
        <w:t>2</w:t>
      </w:r>
      <w:r w:rsidR="006E3B72" w:rsidRPr="00A0197D">
        <w:rPr>
          <w:rFonts w:asciiTheme="minorHAnsi" w:eastAsia="Batang" w:hAnsiTheme="minorHAnsi"/>
          <w:b w:val="0"/>
          <w:i w:val="0"/>
          <w:color w:val="auto"/>
          <w:lang w:val="de-DE"/>
        </w:rPr>
        <w:t xml:space="preserve"> </w:t>
      </w:r>
      <w:r w:rsidR="00BE49B1" w:rsidRPr="00A0197D">
        <w:rPr>
          <w:rFonts w:asciiTheme="minorHAnsi" w:eastAsia="Batang" w:hAnsiTheme="minorHAnsi"/>
          <w:b w:val="0"/>
          <w:i w:val="0"/>
          <w:color w:val="auto"/>
          <w:lang w:val="de-DE"/>
        </w:rPr>
        <w:t xml:space="preserve"> </w:t>
      </w:r>
      <w:r w:rsidRPr="00A0197D">
        <w:rPr>
          <w:rFonts w:asciiTheme="minorHAnsi" w:eastAsia="Batang" w:hAnsiTheme="minorHAnsi"/>
          <w:b w:val="0"/>
          <w:i w:val="0"/>
          <w:color w:val="auto"/>
          <w:lang w:val="de-DE"/>
        </w:rPr>
        <w:t>Unterrichtsstunden</w:t>
      </w:r>
      <w:r w:rsidR="00BE49B1" w:rsidRPr="00A0197D">
        <w:rPr>
          <w:rFonts w:asciiTheme="minorHAnsi" w:eastAsia="Batang" w:hAnsiTheme="minorHAnsi"/>
          <w:b w:val="0"/>
          <w:i w:val="0"/>
          <w:color w:val="auto"/>
          <w:lang w:val="de-DE"/>
        </w:rPr>
        <w:t xml:space="preserve"> (90 </w:t>
      </w:r>
      <w:r w:rsidRPr="00A0197D">
        <w:rPr>
          <w:rFonts w:asciiTheme="minorHAnsi" w:eastAsia="Batang" w:hAnsiTheme="minorHAnsi"/>
          <w:b w:val="0"/>
          <w:i w:val="0"/>
          <w:color w:val="auto"/>
          <w:lang w:val="de-DE"/>
        </w:rPr>
        <w:t>Minuten</w:t>
      </w:r>
      <w:r w:rsidR="00BE49B1" w:rsidRPr="00A0197D">
        <w:rPr>
          <w:rFonts w:asciiTheme="minorHAnsi" w:eastAsia="Batang" w:hAnsiTheme="minorHAnsi"/>
          <w:b w:val="0"/>
          <w:i w:val="0"/>
          <w:color w:val="auto"/>
          <w:lang w:val="de-DE"/>
        </w:rPr>
        <w:t>)</w:t>
      </w:r>
    </w:p>
    <w:p w14:paraId="48DB53C5" w14:textId="77777777" w:rsidR="00CB2775" w:rsidRPr="00A0197D" w:rsidRDefault="00CB2775" w:rsidP="00CB2775">
      <w:pPr>
        <w:spacing w:after="100" w:afterAutospacing="1"/>
        <w:rPr>
          <w:rFonts w:asciiTheme="minorHAnsi" w:hAnsiTheme="minorHAnsi"/>
          <w:b/>
          <w:lang w:val="de-DE"/>
        </w:rPr>
      </w:pPr>
      <w:r w:rsidRPr="00A0197D">
        <w:rPr>
          <w:rFonts w:asciiTheme="minorHAnsi" w:hAnsiTheme="minorHAnsi"/>
          <w:b/>
          <w:lang w:val="de-DE"/>
        </w:rPr>
        <w:t>Aspekte des f</w:t>
      </w:r>
      <w:r w:rsidR="0000061A" w:rsidRPr="00A0197D">
        <w:rPr>
          <w:rFonts w:asciiTheme="minorHAnsi" w:hAnsiTheme="minorHAnsi"/>
          <w:b/>
          <w:lang w:val="de-DE"/>
        </w:rPr>
        <w:t>orschende</w:t>
      </w:r>
      <w:r w:rsidRPr="00A0197D">
        <w:rPr>
          <w:rFonts w:asciiTheme="minorHAnsi" w:hAnsiTheme="minorHAnsi"/>
          <w:b/>
          <w:lang w:val="de-DE"/>
        </w:rPr>
        <w:t>n und entdeckenden Lernen</w:t>
      </w:r>
      <w:r w:rsidR="00B46C08">
        <w:rPr>
          <w:rFonts w:asciiTheme="minorHAnsi" w:hAnsiTheme="minorHAnsi"/>
          <w:b/>
          <w:lang w:val="de-DE"/>
        </w:rPr>
        <w:t>s:</w:t>
      </w:r>
    </w:p>
    <w:p w14:paraId="21298462" w14:textId="3437629E" w:rsidR="00BE49B1" w:rsidRPr="00A0197D" w:rsidRDefault="00C62D89" w:rsidP="00CB2775">
      <w:pPr>
        <w:spacing w:after="100" w:afterAutospacing="1"/>
        <w:rPr>
          <w:rFonts w:asciiTheme="minorHAnsi" w:hAnsiTheme="minorHAnsi"/>
          <w:lang w:val="de-DE"/>
        </w:rPr>
      </w:pPr>
      <w:r>
        <w:rPr>
          <w:rFonts w:asciiTheme="minorHAnsi" w:hAnsiTheme="minorHAnsi"/>
          <w:lang w:val="de-DE"/>
        </w:rPr>
        <w:t xml:space="preserve">Für die Bestimmung und Kontrolle des </w:t>
      </w:r>
      <w:r w:rsidR="00CB2775" w:rsidRPr="00A0197D">
        <w:rPr>
          <w:rFonts w:asciiTheme="minorHAnsi" w:hAnsiTheme="minorHAnsi"/>
          <w:lang w:val="de-DE"/>
        </w:rPr>
        <w:t>pH-Wert</w:t>
      </w:r>
      <w:r>
        <w:rPr>
          <w:rFonts w:asciiTheme="minorHAnsi" w:hAnsiTheme="minorHAnsi"/>
          <w:lang w:val="de-DE"/>
        </w:rPr>
        <w:t>es</w:t>
      </w:r>
      <w:r w:rsidR="0000061A" w:rsidRPr="00A0197D">
        <w:rPr>
          <w:rFonts w:asciiTheme="minorHAnsi" w:hAnsiTheme="minorHAnsi"/>
          <w:lang w:val="de-DE"/>
        </w:rPr>
        <w:t xml:space="preserve"> in </w:t>
      </w:r>
      <w:r>
        <w:rPr>
          <w:rFonts w:asciiTheme="minorHAnsi" w:hAnsiTheme="minorHAnsi"/>
          <w:lang w:val="de-DE"/>
        </w:rPr>
        <w:t>einer</w:t>
      </w:r>
      <w:r w:rsidR="00CB2775" w:rsidRPr="00A0197D">
        <w:rPr>
          <w:rFonts w:asciiTheme="minorHAnsi" w:hAnsiTheme="minorHAnsi"/>
          <w:lang w:val="de-DE"/>
        </w:rPr>
        <w:t xml:space="preserve"> </w:t>
      </w:r>
      <w:r w:rsidR="0000061A" w:rsidRPr="00A0197D">
        <w:rPr>
          <w:rFonts w:asciiTheme="minorHAnsi" w:hAnsiTheme="minorHAnsi"/>
          <w:lang w:val="de-DE"/>
        </w:rPr>
        <w:t xml:space="preserve">Fischbrutanstalt </w:t>
      </w:r>
      <w:r>
        <w:rPr>
          <w:rFonts w:asciiTheme="minorHAnsi" w:hAnsiTheme="minorHAnsi"/>
          <w:lang w:val="de-DE"/>
        </w:rPr>
        <w:t>gibt es verschiedene Verfahrung und Strategien (Lösungen)</w:t>
      </w:r>
      <w:r w:rsidR="0000061A" w:rsidRPr="00A0197D">
        <w:rPr>
          <w:rFonts w:asciiTheme="minorHAnsi" w:hAnsiTheme="minorHAnsi"/>
          <w:lang w:val="de-DE"/>
        </w:rPr>
        <w:t xml:space="preserve">, </w:t>
      </w:r>
      <w:r w:rsidR="00CB2775" w:rsidRPr="00A0197D">
        <w:rPr>
          <w:rFonts w:asciiTheme="minorHAnsi" w:hAnsiTheme="minorHAnsi"/>
          <w:lang w:val="de-DE"/>
        </w:rPr>
        <w:t>die unterschiedlich viel kosten.</w:t>
      </w:r>
      <w:r w:rsidR="0000061A" w:rsidRPr="00A0197D">
        <w:rPr>
          <w:rFonts w:asciiTheme="minorHAnsi" w:hAnsiTheme="minorHAnsi"/>
          <w:lang w:val="de-DE"/>
        </w:rPr>
        <w:t xml:space="preserve"> </w:t>
      </w:r>
    </w:p>
    <w:p w14:paraId="50C878F2" w14:textId="77777777" w:rsidR="00BE49B1" w:rsidRPr="00A0197D" w:rsidRDefault="0000061A" w:rsidP="00931A9A">
      <w:pPr>
        <w:numPr>
          <w:ilvl w:val="0"/>
          <w:numId w:val="12"/>
        </w:numPr>
        <w:spacing w:after="100" w:afterAutospacing="1"/>
        <w:jc w:val="both"/>
        <w:rPr>
          <w:rFonts w:asciiTheme="minorHAnsi" w:hAnsiTheme="minorHAnsi"/>
          <w:lang w:val="de-DE"/>
        </w:rPr>
      </w:pPr>
      <w:r w:rsidRPr="00A0197D">
        <w:rPr>
          <w:rFonts w:asciiTheme="minorHAnsi" w:hAnsiTheme="minorHAnsi"/>
          <w:lang w:val="de-DE"/>
        </w:rPr>
        <w:t>Die Schüle</w:t>
      </w:r>
      <w:bookmarkStart w:id="0" w:name="_GoBack"/>
      <w:bookmarkEnd w:id="0"/>
      <w:r w:rsidRPr="00A0197D">
        <w:rPr>
          <w:rFonts w:asciiTheme="minorHAnsi" w:hAnsiTheme="minorHAnsi"/>
          <w:lang w:val="de-DE"/>
        </w:rPr>
        <w:t xml:space="preserve">rInnen arbeiten zusammen, um diese Lösungen zu finden und erstellen einen Plan, wie sie funktionieren. </w:t>
      </w:r>
    </w:p>
    <w:p w14:paraId="35D4B17C" w14:textId="77777777" w:rsidR="0000061A" w:rsidRPr="00A0197D" w:rsidRDefault="00CB2775" w:rsidP="00931A9A">
      <w:pPr>
        <w:numPr>
          <w:ilvl w:val="0"/>
          <w:numId w:val="12"/>
        </w:numPr>
        <w:spacing w:after="100" w:afterAutospacing="1"/>
        <w:jc w:val="both"/>
        <w:rPr>
          <w:rFonts w:asciiTheme="minorHAnsi" w:hAnsiTheme="minorHAnsi"/>
          <w:lang w:val="de-DE"/>
        </w:rPr>
      </w:pPr>
      <w:r w:rsidRPr="00A0197D">
        <w:rPr>
          <w:rFonts w:asciiTheme="minorHAnsi" w:hAnsiTheme="minorHAnsi"/>
          <w:lang w:val="de-DE"/>
        </w:rPr>
        <w:t>Die Gruppen</w:t>
      </w:r>
      <w:r w:rsidR="0000061A" w:rsidRPr="00A0197D">
        <w:rPr>
          <w:rFonts w:asciiTheme="minorHAnsi" w:hAnsiTheme="minorHAnsi"/>
          <w:lang w:val="de-DE"/>
        </w:rPr>
        <w:t xml:space="preserve"> können zudem die Kosten für jede Lösung schätzen und über eine optimale Lösung diskutieren.</w:t>
      </w:r>
    </w:p>
    <w:p w14:paraId="3BA9A628" w14:textId="66099D7E" w:rsidR="00C470BF" w:rsidRPr="00A0197D" w:rsidRDefault="000D6787" w:rsidP="00931A9A">
      <w:pPr>
        <w:numPr>
          <w:ilvl w:val="0"/>
          <w:numId w:val="12"/>
        </w:numPr>
        <w:spacing w:after="100" w:afterAutospacing="1"/>
        <w:jc w:val="both"/>
        <w:rPr>
          <w:rFonts w:asciiTheme="minorHAnsi" w:hAnsiTheme="minorHAnsi"/>
          <w:lang w:val="de-DE"/>
        </w:rPr>
      </w:pPr>
      <w:r w:rsidRPr="00A0197D">
        <w:rPr>
          <w:rFonts w:asciiTheme="minorHAnsi" w:hAnsiTheme="minorHAnsi"/>
          <w:lang w:val="de-DE"/>
        </w:rPr>
        <w:t xml:space="preserve">Die </w:t>
      </w:r>
      <w:r w:rsidR="00CB2775" w:rsidRPr="00A0197D">
        <w:rPr>
          <w:rFonts w:asciiTheme="minorHAnsi" w:hAnsiTheme="minorHAnsi"/>
          <w:lang w:val="de-DE"/>
        </w:rPr>
        <w:t>G</w:t>
      </w:r>
      <w:r w:rsidRPr="00A0197D">
        <w:rPr>
          <w:rFonts w:asciiTheme="minorHAnsi" w:hAnsiTheme="minorHAnsi"/>
          <w:lang w:val="de-DE"/>
        </w:rPr>
        <w:t xml:space="preserve">ruppen können auch untersuchen, ob es ökologische Probleme mit der </w:t>
      </w:r>
      <w:r w:rsidR="00C62D89" w:rsidRPr="00A0197D">
        <w:rPr>
          <w:rFonts w:asciiTheme="minorHAnsi" w:hAnsiTheme="minorHAnsi"/>
          <w:lang w:val="de-DE"/>
        </w:rPr>
        <w:t>speziellen</w:t>
      </w:r>
      <w:r w:rsidR="00CB2775" w:rsidRPr="00A0197D">
        <w:rPr>
          <w:rFonts w:asciiTheme="minorHAnsi" w:hAnsiTheme="minorHAnsi"/>
          <w:lang w:val="de-DE"/>
        </w:rPr>
        <w:t xml:space="preserve"> </w:t>
      </w:r>
      <w:r w:rsidRPr="00A0197D">
        <w:rPr>
          <w:rFonts w:asciiTheme="minorHAnsi" w:hAnsiTheme="minorHAnsi"/>
          <w:lang w:val="de-DE"/>
        </w:rPr>
        <w:t xml:space="preserve">Fischbrutanstalt, die sie erforschen, gibt. </w:t>
      </w:r>
    </w:p>
    <w:p w14:paraId="76582AA3" w14:textId="77777777" w:rsidR="00BE49B1" w:rsidRPr="00A0197D" w:rsidRDefault="00CB2775" w:rsidP="00931A9A">
      <w:pPr>
        <w:spacing w:after="100" w:afterAutospacing="1"/>
        <w:rPr>
          <w:rFonts w:asciiTheme="minorHAnsi" w:eastAsia="Batang" w:hAnsiTheme="minorHAnsi"/>
          <w:b/>
          <w:lang w:val="de-DE"/>
        </w:rPr>
      </w:pPr>
      <w:r w:rsidRPr="00A0197D">
        <w:rPr>
          <w:rFonts w:asciiTheme="minorHAnsi" w:eastAsia="Batang" w:hAnsiTheme="minorHAnsi"/>
          <w:b/>
          <w:lang w:val="de-DE"/>
        </w:rPr>
        <w:br w:type="page"/>
      </w:r>
      <w:r w:rsidRPr="00A0197D">
        <w:rPr>
          <w:rFonts w:asciiTheme="minorHAnsi" w:eastAsia="Batang" w:hAnsiTheme="minorHAnsi"/>
          <w:b/>
          <w:lang w:val="de-DE"/>
        </w:rPr>
        <w:lastRenderedPageBreak/>
        <w:t>Bezug zur</w:t>
      </w:r>
      <w:r w:rsidR="000D6787" w:rsidRPr="00A0197D">
        <w:rPr>
          <w:rFonts w:asciiTheme="minorHAnsi" w:eastAsia="Batang" w:hAnsiTheme="minorHAnsi"/>
          <w:b/>
          <w:lang w:val="de-DE"/>
        </w:rPr>
        <w:t xml:space="preserve"> Arbeitswelt</w:t>
      </w:r>
      <w:r w:rsidR="00BE49B1" w:rsidRPr="00A0197D">
        <w:rPr>
          <w:rFonts w:asciiTheme="minorHAnsi" w:eastAsia="Batang" w:hAnsiTheme="minorHAnsi"/>
          <w:b/>
          <w:lang w:val="de-DE"/>
        </w:rPr>
        <w:t xml:space="preserve"> </w:t>
      </w:r>
    </w:p>
    <w:p w14:paraId="2F68B4D0" w14:textId="77777777" w:rsidR="00BE49B1" w:rsidRPr="00A0197D" w:rsidRDefault="00160C8A" w:rsidP="00931A9A">
      <w:pPr>
        <w:spacing w:after="100" w:afterAutospacing="1"/>
        <w:rPr>
          <w:rFonts w:asciiTheme="minorHAnsi" w:eastAsia="Batang" w:hAnsiTheme="minorHAnsi"/>
          <w:lang w:val="de-DE"/>
        </w:rPr>
      </w:pPr>
      <w:r w:rsidRPr="00A0197D">
        <w:rPr>
          <w:rFonts w:asciiTheme="minorHAnsi" w:eastAsia="Batang" w:hAnsiTheme="minorHAnsi"/>
          <w:szCs w:val="24"/>
          <w:lang w:val="de-DE"/>
        </w:rPr>
        <w:t xml:space="preserve">Die Aktivitäten der SchülerInnen drehen sich um eine authentische Arbeitsplatzsituation, </w:t>
      </w:r>
      <w:r w:rsidR="00CB2775" w:rsidRPr="00A0197D">
        <w:rPr>
          <w:rFonts w:asciiTheme="minorHAnsi" w:eastAsia="Batang" w:hAnsiTheme="minorHAnsi"/>
          <w:szCs w:val="24"/>
          <w:lang w:val="de-DE"/>
        </w:rPr>
        <w:t xml:space="preserve">nämlich </w:t>
      </w:r>
      <w:r w:rsidRPr="00A0197D">
        <w:rPr>
          <w:rFonts w:asciiTheme="minorHAnsi" w:eastAsia="Batang" w:hAnsiTheme="minorHAnsi"/>
          <w:szCs w:val="24"/>
          <w:lang w:val="de-DE"/>
        </w:rPr>
        <w:t xml:space="preserve">die der Fischbrutanstalt. </w:t>
      </w:r>
      <w:r w:rsidR="00CB2775" w:rsidRPr="00A0197D">
        <w:rPr>
          <w:rFonts w:asciiTheme="minorHAnsi" w:eastAsia="Batang" w:hAnsiTheme="minorHAnsi"/>
          <w:szCs w:val="24"/>
          <w:lang w:val="de-DE"/>
        </w:rPr>
        <w:t xml:space="preserve">Bei der Aufgabe wird </w:t>
      </w:r>
      <w:r w:rsidRPr="00A0197D">
        <w:rPr>
          <w:rFonts w:asciiTheme="minorHAnsi" w:eastAsia="Batang" w:hAnsiTheme="minorHAnsi"/>
          <w:szCs w:val="24"/>
          <w:lang w:val="de-DE"/>
        </w:rPr>
        <w:t>Chemie hauptsächlich mit dem wichtigen Bereich der Produktion in der Aquakultur</w:t>
      </w:r>
      <w:r w:rsidR="00DC0712">
        <w:rPr>
          <w:rFonts w:asciiTheme="minorHAnsi" w:eastAsia="Batang" w:hAnsiTheme="minorHAnsi"/>
          <w:szCs w:val="24"/>
          <w:lang w:val="de-DE"/>
        </w:rPr>
        <w:t xml:space="preserve"> verbunden</w:t>
      </w:r>
      <w:r w:rsidRPr="00A0197D">
        <w:rPr>
          <w:rFonts w:asciiTheme="minorHAnsi" w:eastAsia="Batang" w:hAnsiTheme="minorHAnsi"/>
          <w:szCs w:val="24"/>
          <w:lang w:val="de-DE"/>
        </w:rPr>
        <w:t xml:space="preserve">. </w:t>
      </w:r>
    </w:p>
    <w:p w14:paraId="5EED644E" w14:textId="77777777" w:rsidR="00160C8A" w:rsidRPr="00A0197D" w:rsidRDefault="00160C8A" w:rsidP="00931A9A">
      <w:pPr>
        <w:spacing w:after="100" w:afterAutospacing="1"/>
        <w:rPr>
          <w:rFonts w:asciiTheme="minorHAnsi" w:eastAsia="Batang" w:hAnsiTheme="minorHAnsi"/>
          <w:lang w:val="de-DE"/>
        </w:rPr>
      </w:pPr>
      <w:r w:rsidRPr="00A0197D">
        <w:rPr>
          <w:rFonts w:asciiTheme="minorHAnsi" w:eastAsia="Batang" w:hAnsiTheme="minorHAnsi"/>
          <w:lang w:val="de-DE"/>
        </w:rPr>
        <w:t xml:space="preserve">Die SchülerInnen erleben die Rolle eines </w:t>
      </w:r>
      <w:r w:rsidR="00CB2775" w:rsidRPr="00A0197D">
        <w:rPr>
          <w:rFonts w:asciiTheme="minorHAnsi" w:eastAsia="Batang" w:hAnsiTheme="minorHAnsi"/>
          <w:b/>
          <w:lang w:val="de-DE"/>
        </w:rPr>
        <w:t>Leiters</w:t>
      </w:r>
      <w:r w:rsidR="00815D8E">
        <w:rPr>
          <w:rFonts w:asciiTheme="minorHAnsi" w:eastAsia="Batang" w:hAnsiTheme="minorHAnsi"/>
          <w:b/>
          <w:lang w:val="de-DE"/>
        </w:rPr>
        <w:t xml:space="preserve"> </w:t>
      </w:r>
      <w:r w:rsidR="00815D8E" w:rsidRPr="00815D8E">
        <w:rPr>
          <w:rFonts w:asciiTheme="minorHAnsi" w:eastAsia="Batang" w:hAnsiTheme="minorHAnsi"/>
          <w:lang w:val="de-DE"/>
        </w:rPr>
        <w:t>/ einer</w:t>
      </w:r>
      <w:r w:rsidR="00815D8E">
        <w:rPr>
          <w:rFonts w:asciiTheme="minorHAnsi" w:eastAsia="Batang" w:hAnsiTheme="minorHAnsi"/>
          <w:b/>
          <w:lang w:val="de-DE"/>
        </w:rPr>
        <w:t xml:space="preserve"> Leiterin</w:t>
      </w:r>
      <w:r w:rsidR="00CB2775" w:rsidRPr="00A0197D">
        <w:rPr>
          <w:rFonts w:asciiTheme="minorHAnsi" w:eastAsia="Batang" w:hAnsiTheme="minorHAnsi"/>
          <w:b/>
          <w:lang w:val="de-DE"/>
        </w:rPr>
        <w:t xml:space="preserve"> </w:t>
      </w:r>
      <w:r w:rsidRPr="00A0197D">
        <w:rPr>
          <w:rFonts w:asciiTheme="minorHAnsi" w:eastAsia="Batang" w:hAnsiTheme="minorHAnsi"/>
          <w:lang w:val="de-DE"/>
        </w:rPr>
        <w:t xml:space="preserve">oder eines </w:t>
      </w:r>
      <w:r w:rsidR="00CB2775" w:rsidRPr="00A0197D">
        <w:rPr>
          <w:rFonts w:asciiTheme="minorHAnsi" w:eastAsia="Batang" w:hAnsiTheme="minorHAnsi"/>
          <w:b/>
          <w:lang w:val="de-DE"/>
        </w:rPr>
        <w:t>Schichtleiters</w:t>
      </w:r>
      <w:r w:rsidRPr="00A0197D">
        <w:rPr>
          <w:rFonts w:asciiTheme="minorHAnsi" w:eastAsia="Batang" w:hAnsiTheme="minorHAnsi"/>
          <w:lang w:val="de-DE"/>
        </w:rPr>
        <w:t xml:space="preserve"> </w:t>
      </w:r>
      <w:r w:rsidR="00815D8E" w:rsidRPr="00815D8E">
        <w:rPr>
          <w:rFonts w:eastAsia="Batang"/>
          <w:lang w:val="de-DE"/>
        </w:rPr>
        <w:t xml:space="preserve">/ einer </w:t>
      </w:r>
      <w:r w:rsidR="00815D8E" w:rsidRPr="00815D8E">
        <w:rPr>
          <w:rFonts w:eastAsia="Batang"/>
          <w:b/>
          <w:lang w:val="de-DE"/>
        </w:rPr>
        <w:t>Schichtleiterin</w:t>
      </w:r>
      <w:r w:rsidR="00815D8E">
        <w:rPr>
          <w:rFonts w:eastAsia="Batang"/>
          <w:lang w:val="de-DE"/>
        </w:rPr>
        <w:t xml:space="preserve"> </w:t>
      </w:r>
      <w:r w:rsidRPr="00A0197D">
        <w:rPr>
          <w:rFonts w:asciiTheme="minorHAnsi" w:eastAsia="Batang" w:hAnsiTheme="minorHAnsi"/>
          <w:lang w:val="de-DE"/>
        </w:rPr>
        <w:t xml:space="preserve">einer Fischbrutanstalt. Sie haben die Möglichkeit </w:t>
      </w:r>
      <w:r w:rsidR="00815D8E">
        <w:rPr>
          <w:rFonts w:asciiTheme="minorHAnsi" w:eastAsia="Batang" w:hAnsiTheme="minorHAnsi"/>
          <w:lang w:val="de-DE"/>
        </w:rPr>
        <w:t xml:space="preserve">mit </w:t>
      </w:r>
      <w:r w:rsidRPr="00A0197D">
        <w:rPr>
          <w:rFonts w:asciiTheme="minorHAnsi" w:eastAsia="Batang" w:hAnsiTheme="minorHAnsi"/>
          <w:lang w:val="de-DE"/>
        </w:rPr>
        <w:t xml:space="preserve">einem alltäglichen Problem </w:t>
      </w:r>
      <w:r w:rsidR="00815D8E">
        <w:rPr>
          <w:rFonts w:asciiTheme="minorHAnsi" w:eastAsia="Batang" w:hAnsiTheme="minorHAnsi"/>
          <w:lang w:val="de-DE"/>
        </w:rPr>
        <w:t>konfrontiert zu sein</w:t>
      </w:r>
      <w:r w:rsidRPr="00A0197D">
        <w:rPr>
          <w:rFonts w:asciiTheme="minorHAnsi" w:eastAsia="Batang" w:hAnsiTheme="minorHAnsi"/>
          <w:lang w:val="de-DE"/>
        </w:rPr>
        <w:t xml:space="preserve">, welches an solchen Arbeitsplätzen wichtig ist. </w:t>
      </w:r>
    </w:p>
    <w:p w14:paraId="542DEEE2" w14:textId="77777777" w:rsidR="00BE49B1" w:rsidRPr="00A0197D" w:rsidRDefault="00EE5A21" w:rsidP="00931A9A">
      <w:pPr>
        <w:spacing w:after="100" w:afterAutospacing="1"/>
        <w:rPr>
          <w:rFonts w:asciiTheme="minorHAnsi" w:eastAsia="Batang" w:hAnsiTheme="minorHAnsi"/>
          <w:lang w:val="de-DE"/>
        </w:rPr>
      </w:pPr>
      <w:r w:rsidRPr="00A0197D">
        <w:rPr>
          <w:rFonts w:asciiTheme="minorHAnsi" w:eastAsia="Batang" w:hAnsiTheme="minorHAnsi"/>
          <w:lang w:val="de-DE"/>
        </w:rPr>
        <w:t>Sie müssen sich Wege überl</w:t>
      </w:r>
      <w:r w:rsidR="00EC06AC" w:rsidRPr="00A0197D">
        <w:rPr>
          <w:rFonts w:asciiTheme="minorHAnsi" w:eastAsia="Batang" w:hAnsiTheme="minorHAnsi"/>
          <w:lang w:val="de-DE"/>
        </w:rPr>
        <w:t>egen, wie man den pH-</w:t>
      </w:r>
      <w:r w:rsidRPr="00A0197D">
        <w:rPr>
          <w:rFonts w:asciiTheme="minorHAnsi" w:eastAsia="Batang" w:hAnsiTheme="minorHAnsi"/>
          <w:lang w:val="de-DE"/>
        </w:rPr>
        <w:t>Wert stabil auf einem für die Fische akzeptablen Level halten kann</w:t>
      </w:r>
      <w:r w:rsidR="001B1E50" w:rsidRPr="00A0197D">
        <w:rPr>
          <w:rFonts w:asciiTheme="minorHAnsi" w:eastAsia="Batang" w:hAnsiTheme="minorHAnsi"/>
          <w:lang w:val="de-DE"/>
        </w:rPr>
        <w:t xml:space="preserve"> und außerdem ökonomische u</w:t>
      </w:r>
      <w:r w:rsidR="00EC06AC" w:rsidRPr="00A0197D">
        <w:rPr>
          <w:rFonts w:asciiTheme="minorHAnsi" w:eastAsia="Batang" w:hAnsiTheme="minorHAnsi"/>
          <w:lang w:val="de-DE"/>
        </w:rPr>
        <w:t>nd ökologische Faktoren beachten</w:t>
      </w:r>
      <w:r w:rsidR="001B1E50" w:rsidRPr="00A0197D">
        <w:rPr>
          <w:rFonts w:asciiTheme="minorHAnsi" w:eastAsia="Batang" w:hAnsiTheme="minorHAnsi"/>
          <w:lang w:val="de-DE"/>
        </w:rPr>
        <w:t xml:space="preserve">. </w:t>
      </w:r>
    </w:p>
    <w:p w14:paraId="0132392F" w14:textId="77777777" w:rsidR="00BE49B1" w:rsidRPr="00A0197D" w:rsidRDefault="001B1E50" w:rsidP="00931A9A">
      <w:pPr>
        <w:spacing w:after="100" w:afterAutospacing="1"/>
        <w:rPr>
          <w:rFonts w:asciiTheme="minorHAnsi" w:eastAsia="Batang" w:hAnsiTheme="minorHAnsi"/>
          <w:b/>
          <w:lang w:val="en-US"/>
        </w:rPr>
      </w:pPr>
      <w:proofErr w:type="spellStart"/>
      <w:r w:rsidRPr="00A0197D">
        <w:rPr>
          <w:rFonts w:asciiTheme="minorHAnsi" w:eastAsia="Batang" w:hAnsiTheme="minorHAnsi"/>
          <w:b/>
          <w:lang w:val="en-US"/>
        </w:rPr>
        <w:t>Verfügbares</w:t>
      </w:r>
      <w:proofErr w:type="spellEnd"/>
      <w:r w:rsidRPr="00A0197D">
        <w:rPr>
          <w:rFonts w:asciiTheme="minorHAnsi" w:eastAsia="Batang" w:hAnsiTheme="minorHAnsi"/>
          <w:b/>
          <w:lang w:val="en-US"/>
        </w:rPr>
        <w:t xml:space="preserve"> Material </w:t>
      </w:r>
      <w:r w:rsidR="00BE49B1" w:rsidRPr="00A0197D">
        <w:rPr>
          <w:rFonts w:asciiTheme="minorHAnsi" w:eastAsia="Batang" w:hAnsiTheme="minorHAnsi"/>
          <w:b/>
          <w:lang w:val="en-US"/>
        </w:rPr>
        <w:t xml:space="preserve"> </w:t>
      </w:r>
    </w:p>
    <w:p w14:paraId="7EC874D2" w14:textId="77777777" w:rsidR="00D41831" w:rsidRPr="00A0197D" w:rsidRDefault="00D41831" w:rsidP="00D41831">
      <w:pPr>
        <w:numPr>
          <w:ilvl w:val="0"/>
          <w:numId w:val="14"/>
        </w:numPr>
        <w:rPr>
          <w:rFonts w:asciiTheme="minorHAnsi" w:hAnsiTheme="minorHAnsi"/>
          <w:lang w:val="de-DE"/>
        </w:rPr>
      </w:pPr>
      <w:r w:rsidRPr="00A0197D">
        <w:rPr>
          <w:rFonts w:asciiTheme="minorHAnsi" w:eastAsia="Batang" w:hAnsiTheme="minorHAnsi"/>
          <w:lang w:val="de-DE"/>
        </w:rPr>
        <w:t>Es wird ein Video verwendet, welches eine solche Einrichtung zei</w:t>
      </w:r>
      <w:r w:rsidR="00EC06AC" w:rsidRPr="00A0197D">
        <w:rPr>
          <w:rFonts w:asciiTheme="minorHAnsi" w:eastAsia="Batang" w:hAnsiTheme="minorHAnsi"/>
          <w:lang w:val="de-DE"/>
        </w:rPr>
        <w:t>gt und mit einer Messung des pH-</w:t>
      </w:r>
      <w:r w:rsidRPr="00A0197D">
        <w:rPr>
          <w:rFonts w:asciiTheme="minorHAnsi" w:eastAsia="Batang" w:hAnsiTheme="minorHAnsi"/>
          <w:lang w:val="de-DE"/>
        </w:rPr>
        <w:t xml:space="preserve">Wertes endet, um die SchülerInnen mit der Arbeitsplatzsituation vertraut zu machen. </w:t>
      </w:r>
    </w:p>
    <w:p w14:paraId="6B3697B2" w14:textId="77777777" w:rsidR="00BE49B1" w:rsidRPr="00A0197D" w:rsidRDefault="002D3663" w:rsidP="00D41831">
      <w:pPr>
        <w:ind w:left="720"/>
        <w:rPr>
          <w:rFonts w:asciiTheme="minorHAnsi" w:hAnsiTheme="minorHAnsi"/>
          <w:lang w:val="de-DE"/>
        </w:rPr>
      </w:pPr>
      <w:r w:rsidRPr="00A0197D">
        <w:rPr>
          <w:rFonts w:asciiTheme="minorHAnsi" w:eastAsia="Batang" w:hAnsiTheme="minorHAnsi"/>
          <w:lang w:val="de-DE"/>
        </w:rPr>
        <w:t xml:space="preserve">Link </w:t>
      </w:r>
      <w:r w:rsidR="00D41831" w:rsidRPr="00A0197D">
        <w:rPr>
          <w:rFonts w:asciiTheme="minorHAnsi" w:eastAsia="Batang" w:hAnsiTheme="minorHAnsi"/>
          <w:lang w:val="de-DE"/>
        </w:rPr>
        <w:t>zum V</w:t>
      </w:r>
      <w:r w:rsidRPr="00A0197D">
        <w:rPr>
          <w:rFonts w:asciiTheme="minorHAnsi" w:eastAsia="Batang" w:hAnsiTheme="minorHAnsi"/>
          <w:lang w:val="de-DE"/>
        </w:rPr>
        <w:t xml:space="preserve">ideo: </w:t>
      </w:r>
      <w:hyperlink r:id="rId10" w:history="1">
        <w:r w:rsidRPr="00A0197D">
          <w:rPr>
            <w:rStyle w:val="Hyperlink"/>
            <w:rFonts w:asciiTheme="minorHAnsi" w:hAnsiTheme="minorHAnsi"/>
            <w:lang w:val="de-DE"/>
          </w:rPr>
          <w:t>https://onedrive.live.com/redir?resid=2BC277A7AE32D507!38782&amp;authkey=!AGIalFqWDudmasM&amp;ithint=video%2cwmv</w:t>
        </w:r>
      </w:hyperlink>
    </w:p>
    <w:p w14:paraId="28667356" w14:textId="77777777" w:rsidR="00BE49B1" w:rsidRPr="00A0197D" w:rsidRDefault="00EC06AC" w:rsidP="00931A9A">
      <w:pPr>
        <w:numPr>
          <w:ilvl w:val="0"/>
          <w:numId w:val="13"/>
        </w:numPr>
        <w:spacing w:after="100" w:afterAutospacing="1"/>
        <w:jc w:val="both"/>
        <w:rPr>
          <w:rFonts w:asciiTheme="minorHAnsi" w:eastAsia="Batang" w:hAnsiTheme="minorHAnsi"/>
          <w:lang w:val="de-DE"/>
        </w:rPr>
      </w:pPr>
      <w:r w:rsidRPr="00A0197D">
        <w:rPr>
          <w:rFonts w:asciiTheme="minorHAnsi" w:eastAsia="Batang" w:hAnsiTheme="minorHAnsi"/>
          <w:lang w:val="de-DE"/>
        </w:rPr>
        <w:t xml:space="preserve">Die </w:t>
      </w:r>
      <w:r w:rsidR="00D41831" w:rsidRPr="00A0197D">
        <w:rPr>
          <w:rFonts w:asciiTheme="minorHAnsi" w:eastAsia="Batang" w:hAnsiTheme="minorHAnsi"/>
          <w:lang w:val="de-DE"/>
        </w:rPr>
        <w:t xml:space="preserve">SchülerInnen </w:t>
      </w:r>
      <w:r w:rsidR="007E1B9C" w:rsidRPr="00A0197D">
        <w:rPr>
          <w:rFonts w:asciiTheme="minorHAnsi" w:eastAsia="Batang" w:hAnsiTheme="minorHAnsi"/>
          <w:lang w:val="de-DE"/>
        </w:rPr>
        <w:t>erstellen danach ein Arbeitsblatt</w:t>
      </w:r>
      <w:r w:rsidRPr="00A0197D">
        <w:rPr>
          <w:rFonts w:asciiTheme="minorHAnsi" w:eastAsia="Batang" w:hAnsiTheme="minorHAnsi"/>
          <w:lang w:val="de-DE"/>
        </w:rPr>
        <w:t xml:space="preserve"> </w:t>
      </w:r>
      <w:r w:rsidR="007E1B9C" w:rsidRPr="00A0197D">
        <w:rPr>
          <w:rFonts w:asciiTheme="minorHAnsi" w:eastAsia="Batang" w:hAnsiTheme="minorHAnsi"/>
          <w:lang w:val="de-DE"/>
        </w:rPr>
        <w:t>darüber</w:t>
      </w:r>
      <w:r w:rsidRPr="00A0197D">
        <w:rPr>
          <w:rFonts w:asciiTheme="minorHAnsi" w:eastAsia="Batang" w:hAnsiTheme="minorHAnsi"/>
          <w:lang w:val="de-DE"/>
        </w:rPr>
        <w:t>, wie man den pH-</w:t>
      </w:r>
      <w:r w:rsidR="00D41831" w:rsidRPr="00A0197D">
        <w:rPr>
          <w:rFonts w:asciiTheme="minorHAnsi" w:eastAsia="Batang" w:hAnsiTheme="minorHAnsi"/>
          <w:lang w:val="de-DE"/>
        </w:rPr>
        <w:t xml:space="preserve">Wert in Fischbecken kontrollieren kann. </w:t>
      </w:r>
    </w:p>
    <w:p w14:paraId="7D6384D4" w14:textId="4EF6F6E1" w:rsidR="00C470BF" w:rsidRPr="00A0197D" w:rsidRDefault="00D41831" w:rsidP="00931A9A">
      <w:pPr>
        <w:numPr>
          <w:ilvl w:val="0"/>
          <w:numId w:val="13"/>
        </w:numPr>
        <w:spacing w:after="100" w:afterAutospacing="1"/>
        <w:jc w:val="both"/>
        <w:rPr>
          <w:rFonts w:asciiTheme="minorHAnsi" w:eastAsia="Batang" w:hAnsiTheme="minorHAnsi"/>
          <w:lang w:val="de-DE"/>
        </w:rPr>
      </w:pPr>
      <w:r w:rsidRPr="00A0197D">
        <w:rPr>
          <w:rFonts w:asciiTheme="minorHAnsi" w:eastAsia="Batang" w:hAnsiTheme="minorHAnsi"/>
          <w:lang w:val="de-DE"/>
        </w:rPr>
        <w:t xml:space="preserve">Ausgesuchte </w:t>
      </w:r>
      <w:r w:rsidR="00EC7D63">
        <w:rPr>
          <w:rFonts w:asciiTheme="minorHAnsi" w:eastAsia="Batang" w:hAnsiTheme="minorHAnsi"/>
          <w:lang w:val="de-DE"/>
        </w:rPr>
        <w:t>Webs</w:t>
      </w:r>
      <w:r w:rsidRPr="00A0197D">
        <w:rPr>
          <w:rFonts w:asciiTheme="minorHAnsi" w:eastAsia="Batang" w:hAnsiTheme="minorHAnsi"/>
          <w:lang w:val="de-DE"/>
        </w:rPr>
        <w:t>eiten können vorgeschlagen werden, um d</w:t>
      </w:r>
      <w:r w:rsidR="00EC7D63">
        <w:rPr>
          <w:rFonts w:asciiTheme="minorHAnsi" w:eastAsia="Batang" w:hAnsiTheme="minorHAnsi"/>
          <w:lang w:val="de-DE"/>
        </w:rPr>
        <w:t>ie</w:t>
      </w:r>
      <w:r w:rsidRPr="00A0197D">
        <w:rPr>
          <w:rFonts w:asciiTheme="minorHAnsi" w:eastAsia="Batang" w:hAnsiTheme="minorHAnsi"/>
          <w:lang w:val="de-DE"/>
        </w:rPr>
        <w:t xml:space="preserve"> Erfahrungen</w:t>
      </w:r>
      <w:r w:rsidR="00EC7D63">
        <w:rPr>
          <w:rFonts w:asciiTheme="minorHAnsi" w:eastAsia="Batang" w:hAnsiTheme="minorHAnsi"/>
          <w:lang w:val="de-DE"/>
        </w:rPr>
        <w:t xml:space="preserve"> der SchülerInnen </w:t>
      </w:r>
      <w:r w:rsidRPr="00A0197D">
        <w:rPr>
          <w:rFonts w:asciiTheme="minorHAnsi" w:eastAsia="Batang" w:hAnsiTheme="minorHAnsi"/>
          <w:lang w:val="de-DE"/>
        </w:rPr>
        <w:t xml:space="preserve"> mit ökonomischen und ökologischen Aspekten zu </w:t>
      </w:r>
      <w:r w:rsidR="00EC7D63">
        <w:rPr>
          <w:rFonts w:asciiTheme="minorHAnsi" w:eastAsia="Batang" w:hAnsiTheme="minorHAnsi"/>
          <w:lang w:val="de-DE"/>
        </w:rPr>
        <w:t>erweitern</w:t>
      </w:r>
      <w:r w:rsidRPr="00A0197D">
        <w:rPr>
          <w:rFonts w:asciiTheme="minorHAnsi" w:eastAsia="Batang" w:hAnsiTheme="minorHAnsi"/>
          <w:lang w:val="de-DE"/>
        </w:rPr>
        <w:t xml:space="preserve">. </w:t>
      </w:r>
    </w:p>
    <w:p w14:paraId="6DEBAA01" w14:textId="77777777" w:rsidR="00BE49B1" w:rsidRPr="00A0197D" w:rsidRDefault="00D41831" w:rsidP="00931A9A">
      <w:pPr>
        <w:pStyle w:val="berschrift3"/>
        <w:spacing w:after="100" w:afterAutospacing="1"/>
        <w:rPr>
          <w:rFonts w:asciiTheme="minorHAnsi" w:hAnsiTheme="minorHAnsi"/>
          <w:color w:val="auto"/>
          <w:lang w:val="de-DE"/>
        </w:rPr>
      </w:pPr>
      <w:r w:rsidRPr="00A0197D">
        <w:rPr>
          <w:rFonts w:asciiTheme="minorHAnsi" w:hAnsiTheme="minorHAnsi"/>
          <w:color w:val="auto"/>
          <w:lang w:val="de-DE"/>
        </w:rPr>
        <w:t xml:space="preserve">Vorschläge von Diskussionsfragen, welche zwischen den Lehrenden auf der Website diskutiert werden können </w:t>
      </w:r>
    </w:p>
    <w:p w14:paraId="04E5E546" w14:textId="77777777" w:rsidR="00EA39A2" w:rsidRPr="00A0197D" w:rsidRDefault="00D41831" w:rsidP="00931A9A">
      <w:pPr>
        <w:spacing w:after="100" w:afterAutospacing="1"/>
        <w:rPr>
          <w:rFonts w:asciiTheme="minorHAnsi" w:eastAsia="Batang" w:hAnsiTheme="minorHAnsi"/>
          <w:lang w:val="de-DE"/>
        </w:rPr>
      </w:pPr>
      <w:r w:rsidRPr="00A0197D">
        <w:rPr>
          <w:rFonts w:asciiTheme="minorHAnsi" w:eastAsia="Batang" w:hAnsiTheme="minorHAnsi"/>
          <w:lang w:val="de-DE"/>
        </w:rPr>
        <w:t xml:space="preserve">Aquakulturen und Fischbrutanstalten können zwischen den Ländern verschieden sein. Die Aufgabe kann diesbezüglich angepasst werden. Erfahrungen über diese Anpassungen können ausgetauscht werden. </w:t>
      </w:r>
    </w:p>
    <w:p w14:paraId="02995A1E" w14:textId="77777777" w:rsidR="00EA39A2" w:rsidRPr="00A0197D" w:rsidRDefault="00EA39A2" w:rsidP="00931A9A">
      <w:pPr>
        <w:spacing w:after="100" w:afterAutospacing="1"/>
        <w:rPr>
          <w:rFonts w:asciiTheme="minorHAnsi" w:eastAsia="Batang" w:hAnsiTheme="minorHAnsi"/>
          <w:lang w:val="de-DE"/>
        </w:rPr>
      </w:pPr>
      <w:r w:rsidRPr="00A0197D">
        <w:rPr>
          <w:rFonts w:asciiTheme="minorHAnsi" w:eastAsia="Batang" w:hAnsiTheme="minorHAnsi"/>
          <w:lang w:val="de-DE"/>
        </w:rPr>
        <w:t xml:space="preserve">Eventuell müssen begleitende Quellen für die SchülerInnen gefunden werden. Diese gewinnen an Bedeutung, wenn sie in der Sprache der SchülerInnen sind. </w:t>
      </w:r>
      <w:r w:rsidR="00EC06AC" w:rsidRPr="00A0197D">
        <w:rPr>
          <w:rFonts w:asciiTheme="minorHAnsi" w:eastAsia="Batang" w:hAnsiTheme="minorHAnsi"/>
          <w:lang w:val="de-DE"/>
        </w:rPr>
        <w:t xml:space="preserve">Ideen über </w:t>
      </w:r>
      <w:r w:rsidRPr="00A0197D">
        <w:rPr>
          <w:rFonts w:asciiTheme="minorHAnsi" w:eastAsia="Batang" w:hAnsiTheme="minorHAnsi"/>
          <w:lang w:val="de-DE"/>
        </w:rPr>
        <w:t xml:space="preserve">Quellen und Texten </w:t>
      </w:r>
      <w:r w:rsidR="00EC06AC" w:rsidRPr="00A0197D">
        <w:rPr>
          <w:rFonts w:asciiTheme="minorHAnsi" w:eastAsia="Batang" w:hAnsiTheme="minorHAnsi"/>
          <w:lang w:val="de-DE"/>
        </w:rPr>
        <w:t>die hilfreich sein können, können diskutiert werden.</w:t>
      </w:r>
      <w:r w:rsidRPr="00A0197D">
        <w:rPr>
          <w:rFonts w:asciiTheme="minorHAnsi" w:eastAsia="Batang" w:hAnsiTheme="minorHAnsi"/>
          <w:lang w:val="de-DE"/>
        </w:rPr>
        <w:t xml:space="preserve"> </w:t>
      </w:r>
    </w:p>
    <w:p w14:paraId="5022E067" w14:textId="77777777" w:rsidR="00BE49B1" w:rsidRPr="00A0197D" w:rsidRDefault="00EA39A2" w:rsidP="00931A9A">
      <w:pPr>
        <w:spacing w:after="100" w:afterAutospacing="1"/>
        <w:rPr>
          <w:rFonts w:asciiTheme="minorHAnsi" w:hAnsiTheme="minorHAnsi"/>
          <w:i/>
          <w:sz w:val="20"/>
          <w:szCs w:val="20"/>
          <w:lang w:val="de-DE"/>
        </w:rPr>
      </w:pPr>
      <w:r w:rsidRPr="00A0197D">
        <w:rPr>
          <w:rFonts w:asciiTheme="minorHAnsi" w:hAnsiTheme="minorHAnsi"/>
          <w:lang w:val="de-DE"/>
        </w:rPr>
        <w:t>Wie beziehen sich die nationalen Bildu</w:t>
      </w:r>
      <w:r w:rsidR="00EC06AC" w:rsidRPr="00A0197D">
        <w:rPr>
          <w:rFonts w:asciiTheme="minorHAnsi" w:hAnsiTheme="minorHAnsi"/>
          <w:lang w:val="de-DE"/>
        </w:rPr>
        <w:t>ngspläne auf das Konzept des pH-</w:t>
      </w:r>
      <w:r w:rsidRPr="00A0197D">
        <w:rPr>
          <w:rFonts w:asciiTheme="minorHAnsi" w:hAnsiTheme="minorHAnsi"/>
          <w:lang w:val="de-DE"/>
        </w:rPr>
        <w:t xml:space="preserve">Wertes? Wie beeinflusst das die spezifische Struktur und „Offenheit“ der Aufgabe? </w:t>
      </w:r>
    </w:p>
    <w:p w14:paraId="6507AF67" w14:textId="77777777" w:rsidR="00BE49B1" w:rsidRPr="00A0197D" w:rsidRDefault="00815D8E" w:rsidP="00931A9A">
      <w:pPr>
        <w:pStyle w:val="berschrift3"/>
        <w:spacing w:after="100" w:afterAutospacing="1"/>
        <w:rPr>
          <w:rFonts w:asciiTheme="minorHAnsi" w:hAnsiTheme="minorHAnsi"/>
          <w:color w:val="auto"/>
          <w:lang w:val="de-DE"/>
        </w:rPr>
      </w:pPr>
      <w:r>
        <w:rPr>
          <w:rFonts w:asciiTheme="minorHAnsi" w:hAnsiTheme="minorHAnsi"/>
          <w:color w:val="auto"/>
          <w:lang w:val="de-DE"/>
        </w:rPr>
        <w:t>Mögliche</w:t>
      </w:r>
      <w:r w:rsidR="00EA39A2" w:rsidRPr="00A0197D">
        <w:rPr>
          <w:rFonts w:asciiTheme="minorHAnsi" w:hAnsiTheme="minorHAnsi"/>
          <w:color w:val="auto"/>
          <w:lang w:val="de-DE"/>
        </w:rPr>
        <w:t xml:space="preserve"> Anpassung an andere Altersgruppen </w:t>
      </w:r>
    </w:p>
    <w:p w14:paraId="72E0E70B" w14:textId="77777777" w:rsidR="00BE49B1" w:rsidRDefault="00EA39A2" w:rsidP="00791504">
      <w:pPr>
        <w:rPr>
          <w:rFonts w:asciiTheme="minorHAnsi" w:hAnsiTheme="minorHAnsi"/>
          <w:lang w:val="de-DE"/>
        </w:rPr>
      </w:pPr>
      <w:r w:rsidRPr="00A0197D">
        <w:rPr>
          <w:rFonts w:asciiTheme="minorHAnsi" w:hAnsiTheme="minorHAnsi"/>
          <w:lang w:val="de-DE"/>
        </w:rPr>
        <w:t xml:space="preserve">Das Konzept von sauren Sauerstoffverbindungen sowie  Pufferlösungen sind nicht </w:t>
      </w:r>
      <w:r w:rsidR="00EC06AC" w:rsidRPr="00A0197D">
        <w:rPr>
          <w:rFonts w:asciiTheme="minorHAnsi" w:hAnsiTheme="minorHAnsi"/>
          <w:lang w:val="de-DE"/>
        </w:rPr>
        <w:t>Bestandteil der Bildungsstandards für 13</w:t>
      </w:r>
      <w:r w:rsidR="00815D8E">
        <w:rPr>
          <w:rFonts w:asciiTheme="minorHAnsi" w:hAnsiTheme="minorHAnsi"/>
          <w:lang w:val="de-DE"/>
        </w:rPr>
        <w:t xml:space="preserve"> </w:t>
      </w:r>
      <w:r w:rsidR="00EC06AC" w:rsidRPr="00A0197D">
        <w:rPr>
          <w:rFonts w:asciiTheme="minorHAnsi" w:hAnsiTheme="minorHAnsi"/>
          <w:lang w:val="de-DE"/>
        </w:rPr>
        <w:t>-</w:t>
      </w:r>
      <w:r w:rsidR="00815D8E">
        <w:rPr>
          <w:rFonts w:asciiTheme="minorHAnsi" w:hAnsiTheme="minorHAnsi"/>
          <w:lang w:val="de-DE"/>
        </w:rPr>
        <w:t xml:space="preserve"> </w:t>
      </w:r>
      <w:r w:rsidR="00EC06AC" w:rsidRPr="00A0197D">
        <w:rPr>
          <w:rFonts w:asciiTheme="minorHAnsi" w:hAnsiTheme="minorHAnsi"/>
          <w:lang w:val="de-DE"/>
        </w:rPr>
        <w:t>14j</w:t>
      </w:r>
      <w:r w:rsidRPr="00A0197D">
        <w:rPr>
          <w:rFonts w:asciiTheme="minorHAnsi" w:hAnsiTheme="minorHAnsi"/>
          <w:lang w:val="de-DE"/>
        </w:rPr>
        <w:t xml:space="preserve">ährige </w:t>
      </w:r>
      <w:proofErr w:type="spellStart"/>
      <w:r w:rsidRPr="00A0197D">
        <w:rPr>
          <w:rFonts w:asciiTheme="minorHAnsi" w:hAnsiTheme="minorHAnsi"/>
          <w:lang w:val="de-DE"/>
        </w:rPr>
        <w:t>SchülerInnen</w:t>
      </w:r>
      <w:proofErr w:type="spellEnd"/>
      <w:r w:rsidRPr="00A0197D">
        <w:rPr>
          <w:rFonts w:asciiTheme="minorHAnsi" w:hAnsiTheme="minorHAnsi"/>
          <w:lang w:val="de-DE"/>
        </w:rPr>
        <w:t xml:space="preserve">. Deswegen wird für diese Altersgruppe </w:t>
      </w:r>
      <w:r w:rsidRPr="00A0197D">
        <w:rPr>
          <w:rFonts w:asciiTheme="minorHAnsi" w:hAnsiTheme="minorHAnsi"/>
          <w:lang w:val="de-DE"/>
        </w:rPr>
        <w:lastRenderedPageBreak/>
        <w:t xml:space="preserve">vorgeschlagen das Phänomen </w:t>
      </w:r>
      <w:r w:rsidR="00EC06AC" w:rsidRPr="00A0197D">
        <w:rPr>
          <w:rFonts w:asciiTheme="minorHAnsi" w:hAnsiTheme="minorHAnsi"/>
          <w:lang w:val="de-DE"/>
        </w:rPr>
        <w:t xml:space="preserve">nicht </w:t>
      </w:r>
      <w:r w:rsidRPr="00A0197D">
        <w:rPr>
          <w:rFonts w:asciiTheme="minorHAnsi" w:hAnsiTheme="minorHAnsi"/>
          <w:lang w:val="de-DE"/>
        </w:rPr>
        <w:t>anhand der relevanten Reaktionen zu erklären und zu begründen.</w:t>
      </w:r>
      <w:r w:rsidR="00EC06AC" w:rsidRPr="00A0197D">
        <w:rPr>
          <w:rFonts w:asciiTheme="minorHAnsi" w:hAnsiTheme="minorHAnsi"/>
          <w:lang w:val="de-DE"/>
        </w:rPr>
        <w:t xml:space="preserve"> Mit älteren </w:t>
      </w:r>
      <w:proofErr w:type="spellStart"/>
      <w:r w:rsidR="00EC06AC" w:rsidRPr="00A0197D">
        <w:rPr>
          <w:rFonts w:asciiTheme="minorHAnsi" w:hAnsiTheme="minorHAnsi"/>
          <w:lang w:val="de-DE"/>
        </w:rPr>
        <w:t>SchülerInnen</w:t>
      </w:r>
      <w:proofErr w:type="spellEnd"/>
      <w:r w:rsidR="00EC06AC" w:rsidRPr="00A0197D">
        <w:rPr>
          <w:rFonts w:asciiTheme="minorHAnsi" w:hAnsiTheme="minorHAnsi"/>
          <w:lang w:val="de-DE"/>
        </w:rPr>
        <w:t>, 16</w:t>
      </w:r>
      <w:r w:rsidR="00815D8E">
        <w:rPr>
          <w:rFonts w:asciiTheme="minorHAnsi" w:hAnsiTheme="minorHAnsi"/>
          <w:lang w:val="de-DE"/>
        </w:rPr>
        <w:t xml:space="preserve"> </w:t>
      </w:r>
      <w:r w:rsidR="00EC06AC" w:rsidRPr="00A0197D">
        <w:rPr>
          <w:rFonts w:asciiTheme="minorHAnsi" w:hAnsiTheme="minorHAnsi"/>
          <w:lang w:val="de-DE"/>
        </w:rPr>
        <w:t>-</w:t>
      </w:r>
      <w:r w:rsidR="00815D8E">
        <w:rPr>
          <w:rFonts w:asciiTheme="minorHAnsi" w:hAnsiTheme="minorHAnsi"/>
          <w:lang w:val="de-DE"/>
        </w:rPr>
        <w:t xml:space="preserve"> </w:t>
      </w:r>
      <w:r w:rsidR="00EC06AC" w:rsidRPr="00A0197D">
        <w:rPr>
          <w:rFonts w:asciiTheme="minorHAnsi" w:hAnsiTheme="minorHAnsi"/>
          <w:lang w:val="de-DE"/>
        </w:rPr>
        <w:t>17</w:t>
      </w:r>
      <w:r w:rsidRPr="00A0197D">
        <w:rPr>
          <w:rFonts w:asciiTheme="minorHAnsi" w:hAnsiTheme="minorHAnsi"/>
          <w:lang w:val="de-DE"/>
        </w:rPr>
        <w:t xml:space="preserve"> oder älter, können diese Reaktionen in den Vordergrund gestellt werden.  </w:t>
      </w:r>
      <w:r w:rsidR="00BE49B1" w:rsidRPr="00A0197D">
        <w:rPr>
          <w:rFonts w:asciiTheme="minorHAnsi" w:hAnsiTheme="minorHAnsi"/>
          <w:lang w:val="de-DE"/>
        </w:rPr>
        <w:t xml:space="preserve">   </w:t>
      </w:r>
    </w:p>
    <w:p w14:paraId="390C8F07" w14:textId="77777777" w:rsidR="00815D8E" w:rsidRPr="00815D8E" w:rsidRDefault="00815D8E" w:rsidP="00791504">
      <w:pPr>
        <w:rPr>
          <w:rFonts w:asciiTheme="minorHAnsi" w:hAnsiTheme="minorHAnsi"/>
        </w:rPr>
      </w:pPr>
    </w:p>
    <w:p w14:paraId="31D7C71A" w14:textId="77777777" w:rsidR="00BE49B1" w:rsidRPr="00A0197D" w:rsidRDefault="000F3102" w:rsidP="00931A9A">
      <w:pPr>
        <w:pStyle w:val="berschrift3"/>
        <w:spacing w:after="100" w:afterAutospacing="1"/>
        <w:rPr>
          <w:rFonts w:asciiTheme="minorHAnsi" w:hAnsiTheme="minorHAnsi"/>
          <w:color w:val="auto"/>
          <w:lang w:val="de-DE" w:eastAsia="nb-NO"/>
        </w:rPr>
      </w:pPr>
      <w:r>
        <w:rPr>
          <w:rFonts w:asciiTheme="minorHAnsi" w:hAnsiTheme="minorHAnsi"/>
          <w:color w:val="auto"/>
          <w:lang w:val="de-DE" w:eastAsia="nb-NO"/>
        </w:rPr>
        <w:t>Mögliche</w:t>
      </w:r>
      <w:r w:rsidR="00EA39A2" w:rsidRPr="00A0197D">
        <w:rPr>
          <w:rFonts w:asciiTheme="minorHAnsi" w:hAnsiTheme="minorHAnsi"/>
          <w:color w:val="auto"/>
          <w:lang w:val="de-DE" w:eastAsia="nb-NO"/>
        </w:rPr>
        <w:t xml:space="preserve"> Anpassung an den lokalen Kontext</w:t>
      </w:r>
    </w:p>
    <w:p w14:paraId="3DFDF5D4" w14:textId="77777777" w:rsidR="00BE49B1" w:rsidRPr="00A0197D" w:rsidRDefault="00EA39A2" w:rsidP="00730433">
      <w:pPr>
        <w:spacing w:after="100" w:afterAutospacing="1"/>
        <w:rPr>
          <w:rFonts w:asciiTheme="minorHAnsi" w:hAnsiTheme="minorHAnsi"/>
          <w:color w:val="7F7F7F"/>
          <w:lang w:val="de-DE"/>
        </w:rPr>
      </w:pPr>
      <w:r w:rsidRPr="00A0197D">
        <w:rPr>
          <w:rFonts w:asciiTheme="minorHAnsi" w:hAnsiTheme="minorHAnsi"/>
          <w:lang w:val="de-DE"/>
        </w:rPr>
        <w:t>Sollten Schulen in der Nähe von Fischbru</w:t>
      </w:r>
      <w:r w:rsidR="007C0E82" w:rsidRPr="00A0197D">
        <w:rPr>
          <w:rFonts w:asciiTheme="minorHAnsi" w:hAnsiTheme="minorHAnsi"/>
          <w:lang w:val="de-DE"/>
        </w:rPr>
        <w:t xml:space="preserve">tanstalten sein, kann der Lehrende die Möglichkeit in Betracht ziehen, diesen Arbeitsplatz zu besuchen und Erfahrungen aus erster Hand zu bekommen. Websites oder andere Materialien bezüglich lokaler Einrichtungen können bereitgestellt werden. </w:t>
      </w:r>
    </w:p>
    <w:p w14:paraId="52CCA77F" w14:textId="77777777" w:rsidR="00BE49B1" w:rsidRPr="007C0E82" w:rsidRDefault="007C0E82" w:rsidP="005C6563">
      <w:pPr>
        <w:rPr>
          <w:rFonts w:ascii="Cambria" w:hAnsi="Cambria"/>
          <w:b/>
          <w:bCs/>
          <w:lang w:val="de-DE"/>
        </w:rPr>
      </w:pPr>
      <w:r w:rsidRPr="007C0E82">
        <w:rPr>
          <w:rFonts w:ascii="Cambria" w:hAnsi="Cambria"/>
          <w:b/>
          <w:bCs/>
          <w:lang w:val="de-DE"/>
        </w:rPr>
        <w:t>Nützliche Websites</w:t>
      </w:r>
    </w:p>
    <w:p w14:paraId="1042990B" w14:textId="77777777" w:rsidR="002D3777" w:rsidRPr="007C0E82" w:rsidRDefault="007C0E82" w:rsidP="002D3777">
      <w:pPr>
        <w:spacing w:after="120"/>
        <w:rPr>
          <w:rFonts w:ascii="Cambria" w:hAnsi="Cambria"/>
          <w:i/>
          <w:iCs/>
          <w:lang w:val="de-DE"/>
        </w:rPr>
      </w:pPr>
      <w:r w:rsidRPr="007C0E82">
        <w:rPr>
          <w:rFonts w:ascii="Cambria" w:hAnsi="Cambria"/>
          <w:i/>
          <w:iCs/>
          <w:lang w:val="de-DE"/>
        </w:rPr>
        <w:t>Fischbrutanstalten und ökonomische Faktoren</w:t>
      </w:r>
    </w:p>
    <w:p w14:paraId="65F5EFAB" w14:textId="77777777" w:rsidR="002D3777" w:rsidRPr="00CE6BA4" w:rsidRDefault="00EB1E1F" w:rsidP="002D3777">
      <w:pPr>
        <w:spacing w:after="120"/>
        <w:rPr>
          <w:rFonts w:ascii="Cambria" w:hAnsi="Cambria"/>
          <w:color w:val="0000FF"/>
          <w:lang w:val="de-DE"/>
        </w:rPr>
      </w:pPr>
      <w:hyperlink r:id="rId11" w:history="1">
        <w:r w:rsidR="002D3777" w:rsidRPr="00CE6BA4">
          <w:rPr>
            <w:rStyle w:val="Hyperlink"/>
            <w:rFonts w:ascii="Cambria" w:hAnsi="Cambria"/>
            <w:color w:val="0000FF"/>
            <w:lang w:val="de-DE"/>
          </w:rPr>
          <w:t>http://www.dunnsfishfarm.com/ph_levels.htm</w:t>
        </w:r>
      </w:hyperlink>
      <w:r w:rsidR="002D3777" w:rsidRPr="00CE6BA4">
        <w:rPr>
          <w:rFonts w:ascii="Cambria" w:hAnsi="Cambria"/>
          <w:color w:val="0000FF"/>
          <w:lang w:val="de-DE"/>
        </w:rPr>
        <w:br/>
      </w:r>
      <w:hyperlink r:id="rId12" w:history="1">
        <w:r w:rsidR="002D3777" w:rsidRPr="00CE6BA4">
          <w:rPr>
            <w:rStyle w:val="Hyperlink"/>
            <w:rFonts w:ascii="Cambria" w:hAnsi="Cambria"/>
            <w:color w:val="0000FF"/>
            <w:lang w:val="de-DE"/>
          </w:rPr>
          <w:t>http://aquaticlifefarm.com/web_pages/alf_article_pH.html</w:t>
        </w:r>
      </w:hyperlink>
      <w:r w:rsidR="002D3777" w:rsidRPr="00CE6BA4">
        <w:rPr>
          <w:rFonts w:ascii="Cambria" w:hAnsi="Cambria"/>
          <w:color w:val="0000FF"/>
          <w:lang w:val="de-DE"/>
        </w:rPr>
        <w:br/>
      </w:r>
      <w:hyperlink r:id="rId13" w:history="1">
        <w:r w:rsidR="002D3777" w:rsidRPr="00CE6BA4">
          <w:rPr>
            <w:rStyle w:val="Hyperlink"/>
            <w:rFonts w:ascii="Cambria" w:hAnsi="Cambria"/>
            <w:color w:val="0000FF"/>
            <w:lang w:val="de-DE"/>
          </w:rPr>
          <w:t>http://www.cigrjournal.org/index.php/Ejounral/article/viewFile/2407/1706</w:t>
        </w:r>
      </w:hyperlink>
      <w:r w:rsidR="002D3777" w:rsidRPr="00CE6BA4">
        <w:rPr>
          <w:rFonts w:ascii="Cambria" w:hAnsi="Cambria"/>
          <w:color w:val="0000FF"/>
          <w:lang w:val="de-DE"/>
        </w:rPr>
        <w:br/>
      </w:r>
      <w:hyperlink r:id="rId14" w:history="1">
        <w:r w:rsidR="002D3777" w:rsidRPr="00CE6BA4">
          <w:rPr>
            <w:rStyle w:val="Hyperlink"/>
            <w:rFonts w:ascii="Cambria" w:hAnsi="Cambria"/>
            <w:color w:val="0000FF"/>
            <w:lang w:val="de-DE"/>
          </w:rPr>
          <w:t>ftp://ftp.fao.org/fi/cdrom/fao_training/FAO_Training/General/x6709e/Index.htm</w:t>
        </w:r>
      </w:hyperlink>
      <w:r w:rsidR="002D3777" w:rsidRPr="00CE6BA4">
        <w:rPr>
          <w:rFonts w:ascii="Cambria" w:hAnsi="Cambria"/>
          <w:color w:val="0000FF"/>
          <w:lang w:val="de-DE"/>
        </w:rPr>
        <w:br/>
      </w:r>
      <w:hyperlink r:id="rId15" w:history="1">
        <w:r w:rsidR="002D3777" w:rsidRPr="00CE6BA4">
          <w:rPr>
            <w:rStyle w:val="Hyperlink"/>
            <w:rFonts w:ascii="Cambria" w:hAnsi="Cambria"/>
            <w:color w:val="0000FF"/>
            <w:lang w:val="de-DE"/>
          </w:rPr>
          <w:t>http://www.clemson.edu/extension/natural_resources/wildlife/publications/fs19_managing_farm_ponds.html</w:t>
        </w:r>
      </w:hyperlink>
      <w:r w:rsidR="002D3777" w:rsidRPr="00CE6BA4">
        <w:rPr>
          <w:rFonts w:ascii="Cambria" w:hAnsi="Cambria"/>
          <w:color w:val="0000FF"/>
          <w:lang w:val="de-DE"/>
        </w:rPr>
        <w:br/>
      </w:r>
      <w:hyperlink r:id="rId16" w:history="1">
        <w:r w:rsidR="002D3777" w:rsidRPr="00CE6BA4">
          <w:rPr>
            <w:rStyle w:val="Hyperlink"/>
            <w:rFonts w:ascii="Cambria" w:hAnsi="Cambria"/>
            <w:color w:val="0000FF"/>
            <w:lang w:val="de-DE"/>
          </w:rPr>
          <w:t>http://www.cigrjournal.org/index.php/Ejounral/article/viewFile/2407/1706</w:t>
        </w:r>
      </w:hyperlink>
      <w:r w:rsidR="002D3777" w:rsidRPr="00CE6BA4">
        <w:rPr>
          <w:rFonts w:ascii="Cambria" w:hAnsi="Cambria"/>
          <w:color w:val="0000FF"/>
          <w:lang w:val="de-DE"/>
        </w:rPr>
        <w:br/>
      </w:r>
      <w:hyperlink r:id="rId17" w:history="1">
        <w:r w:rsidR="002D3777" w:rsidRPr="00CE6BA4">
          <w:rPr>
            <w:rStyle w:val="Hyperlink"/>
            <w:rFonts w:ascii="Cambria" w:hAnsi="Cambria"/>
            <w:color w:val="0000FF"/>
            <w:lang w:val="de-DE"/>
          </w:rPr>
          <w:t>http://www.seafish.org/media/publications/sr485_recirculation.pdf</w:t>
        </w:r>
      </w:hyperlink>
      <w:r w:rsidR="002D3777" w:rsidRPr="00CE6BA4">
        <w:rPr>
          <w:rFonts w:ascii="Cambria" w:hAnsi="Cambria"/>
          <w:color w:val="0000FF"/>
          <w:lang w:val="de-DE"/>
        </w:rPr>
        <w:br/>
      </w:r>
      <w:hyperlink r:id="rId18" w:history="1">
        <w:r w:rsidR="002D3777" w:rsidRPr="00CE6BA4">
          <w:rPr>
            <w:rStyle w:val="Hyperlink"/>
            <w:rFonts w:ascii="Cambria" w:hAnsi="Cambria"/>
            <w:color w:val="0000FF"/>
            <w:lang w:val="de-DE"/>
          </w:rPr>
          <w:t>file:///C:/Documents%20and%20Settings/%CE%92%CE%AC%CF%83%CF%89/%CE%A4%CE%B1%20%CE%AD%CE%B3%CE%B3%CF%81%CE%B1%CF%86%CE%AC%20%CE%BC%CE%BF%CF%85/Downloads/JNW-Water%20Quality%20Monitoring%20and%20Control%20for%20Aquaculture%20based%20on%20Wireless%20Sensor%20Networks%20(1).pdf</w:t>
        </w:r>
      </w:hyperlink>
      <w:r w:rsidR="002D3777" w:rsidRPr="00CE6BA4">
        <w:rPr>
          <w:rFonts w:ascii="Cambria" w:hAnsi="Cambria"/>
          <w:color w:val="0000FF"/>
          <w:lang w:val="de-DE"/>
        </w:rPr>
        <w:br/>
      </w:r>
      <w:hyperlink r:id="rId19" w:history="1">
        <w:r w:rsidR="002D3777" w:rsidRPr="00CE6BA4">
          <w:rPr>
            <w:rStyle w:val="Hyperlink"/>
            <w:rFonts w:ascii="Cambria" w:hAnsi="Cambria"/>
            <w:color w:val="0000FF"/>
            <w:lang w:val="de-DE"/>
          </w:rPr>
          <w:t>http://pentairaes.com/media/docs/FF50-3_mini_fish_farm_0112_Pentair.pdf</w:t>
        </w:r>
      </w:hyperlink>
    </w:p>
    <w:p w14:paraId="26F86790" w14:textId="77777777" w:rsidR="002D3777" w:rsidRPr="007C0E82" w:rsidRDefault="007C0E82" w:rsidP="002D3777">
      <w:pPr>
        <w:spacing w:after="120"/>
        <w:rPr>
          <w:rFonts w:ascii="Cambria" w:hAnsi="Cambria"/>
          <w:i/>
          <w:iCs/>
          <w:lang w:val="de-DE"/>
        </w:rPr>
      </w:pPr>
      <w:r w:rsidRPr="007C0E82">
        <w:rPr>
          <w:rFonts w:ascii="Cambria" w:hAnsi="Cambria"/>
          <w:i/>
          <w:iCs/>
          <w:lang w:val="de-DE"/>
        </w:rPr>
        <w:t>Fischbrutanstalten und ökologische Faktoren</w:t>
      </w:r>
      <w:r>
        <w:rPr>
          <w:rFonts w:ascii="Cambria" w:hAnsi="Cambria"/>
          <w:i/>
          <w:iCs/>
          <w:lang w:val="de-DE"/>
        </w:rPr>
        <w:t xml:space="preserve"> </w:t>
      </w:r>
    </w:p>
    <w:p w14:paraId="22A9BD21" w14:textId="77777777" w:rsidR="002D3777" w:rsidRPr="007C0E82" w:rsidRDefault="00EB1E1F" w:rsidP="002D3777">
      <w:pPr>
        <w:spacing w:after="120"/>
        <w:rPr>
          <w:rFonts w:ascii="Cambria" w:hAnsi="Cambria"/>
          <w:color w:val="0000FF"/>
          <w:lang w:val="de-DE"/>
        </w:rPr>
      </w:pPr>
      <w:hyperlink r:id="rId20" w:history="1">
        <w:r w:rsidR="002D3777" w:rsidRPr="007C0E82">
          <w:rPr>
            <w:rStyle w:val="Hyperlink"/>
            <w:rFonts w:ascii="Cambria" w:hAnsi="Cambria"/>
            <w:color w:val="0000FF"/>
            <w:lang w:val="de-DE"/>
          </w:rPr>
          <w:t>http://www.farmedanddangerous.org/salmon-farming-problems/environmental-impacts/</w:t>
        </w:r>
      </w:hyperlink>
    </w:p>
    <w:p w14:paraId="64C96F35" w14:textId="77777777" w:rsidR="002D3777" w:rsidRPr="00CE6BA4" w:rsidRDefault="00EB1E1F" w:rsidP="002D3777">
      <w:pPr>
        <w:spacing w:after="120"/>
        <w:rPr>
          <w:rFonts w:ascii="Cambria" w:hAnsi="Cambria"/>
          <w:color w:val="0000FF"/>
          <w:lang w:val="de-DE"/>
        </w:rPr>
      </w:pPr>
      <w:hyperlink r:id="rId21" w:history="1">
        <w:r w:rsidR="002D3777" w:rsidRPr="00CE6BA4">
          <w:rPr>
            <w:rStyle w:val="Hyperlink"/>
            <w:rFonts w:ascii="Cambria" w:hAnsi="Cambria"/>
            <w:color w:val="0000FF"/>
            <w:lang w:val="de-DE"/>
          </w:rPr>
          <w:t>http://advocacy.britannica.com/blog/advocacy/2008/08/the-pros-and-cons-of-fish-farming/</w:t>
        </w:r>
      </w:hyperlink>
    </w:p>
    <w:p w14:paraId="1EBC2464" w14:textId="77777777" w:rsidR="002D3777" w:rsidRPr="002D3777" w:rsidRDefault="00EB1E1F" w:rsidP="002D3777">
      <w:pPr>
        <w:spacing w:after="120"/>
        <w:rPr>
          <w:rFonts w:ascii="Cambria" w:hAnsi="Cambria"/>
          <w:color w:val="0000FF"/>
          <w:lang w:val="fr-FR"/>
        </w:rPr>
      </w:pPr>
      <w:hyperlink r:id="rId22" w:history="1">
        <w:r w:rsidR="002D3777" w:rsidRPr="002D3777">
          <w:rPr>
            <w:rStyle w:val="Hyperlink"/>
            <w:rFonts w:ascii="Cambria" w:hAnsi="Cambria"/>
            <w:color w:val="0000FF"/>
            <w:lang w:val="fr-FR"/>
          </w:rPr>
          <w:t>file:///C:/Documents%20and%20Settings/%CE%92%CE%AC%CF%83%CF%89/%CE%A4%CE%B1%20%CE%AD%CE%B3%CE%B3%CF%81%CE%B1%CF%86%CE%AC%20%CE%BC%CE%BF%CF%85/Downloads/53d6b8630cf228d363ea8126.pdf</w:t>
        </w:r>
      </w:hyperlink>
    </w:p>
    <w:p w14:paraId="32CCC587" w14:textId="77777777" w:rsidR="002D3777" w:rsidRPr="002D3777" w:rsidRDefault="00EB1E1F" w:rsidP="002D3777">
      <w:pPr>
        <w:spacing w:after="120"/>
        <w:rPr>
          <w:rFonts w:ascii="Cambria" w:hAnsi="Cambria"/>
          <w:color w:val="0000FF"/>
          <w:lang w:val="fr-FR"/>
        </w:rPr>
      </w:pPr>
      <w:hyperlink r:id="rId23" w:history="1">
        <w:r w:rsidR="002D3777" w:rsidRPr="002D3777">
          <w:rPr>
            <w:rStyle w:val="Hyperlink"/>
            <w:rFonts w:ascii="Cambria" w:hAnsi="Cambria"/>
            <w:color w:val="0000FF"/>
            <w:lang w:val="fr-FR"/>
          </w:rPr>
          <w:t>http://www.gov.scot/uploads/documents/ae01environimpact.pdf</w:t>
        </w:r>
      </w:hyperlink>
    </w:p>
    <w:p w14:paraId="74C2A488" w14:textId="77777777" w:rsidR="002D3777" w:rsidRPr="00142429" w:rsidRDefault="002D3777" w:rsidP="002D3777">
      <w:pPr>
        <w:rPr>
          <w:lang w:val="fr-FR"/>
        </w:rPr>
      </w:pPr>
    </w:p>
    <w:p w14:paraId="6A2EE319" w14:textId="77777777" w:rsidR="002D3777" w:rsidRPr="002D3777" w:rsidRDefault="002D3777" w:rsidP="005C6563">
      <w:pPr>
        <w:rPr>
          <w:iCs/>
          <w:color w:val="7F7F7F"/>
          <w:lang w:val="fr-FR"/>
        </w:rPr>
      </w:pPr>
    </w:p>
    <w:p w14:paraId="23CB334A" w14:textId="77777777" w:rsidR="00BE49B1" w:rsidRPr="007C0E82" w:rsidRDefault="007C0E82" w:rsidP="00D272BA">
      <w:pPr>
        <w:rPr>
          <w:i/>
          <w:color w:val="7F7F7F"/>
          <w:lang w:val="fr-FR"/>
        </w:rPr>
      </w:pPr>
      <w:proofErr w:type="spellStart"/>
      <w:r w:rsidRPr="007C0E82">
        <w:rPr>
          <w:i/>
          <w:color w:val="7F7F7F"/>
          <w:lang w:val="fr-FR"/>
        </w:rPr>
        <w:t>Diese</w:t>
      </w:r>
      <w:proofErr w:type="spellEnd"/>
      <w:r w:rsidRPr="007C0E82">
        <w:rPr>
          <w:i/>
          <w:color w:val="7F7F7F"/>
          <w:lang w:val="fr-FR"/>
        </w:rPr>
        <w:t xml:space="preserve"> </w:t>
      </w:r>
      <w:proofErr w:type="spellStart"/>
      <w:r w:rsidRPr="007C0E82">
        <w:rPr>
          <w:i/>
          <w:color w:val="7F7F7F"/>
          <w:lang w:val="fr-FR"/>
        </w:rPr>
        <w:t>Aufgabe</w:t>
      </w:r>
      <w:proofErr w:type="spellEnd"/>
      <w:r w:rsidRPr="007C0E82">
        <w:rPr>
          <w:i/>
          <w:color w:val="7F7F7F"/>
          <w:lang w:val="fr-FR"/>
        </w:rPr>
        <w:t xml:space="preserve"> </w:t>
      </w:r>
      <w:proofErr w:type="spellStart"/>
      <w:r w:rsidRPr="007C0E82">
        <w:rPr>
          <w:i/>
          <w:color w:val="7F7F7F"/>
          <w:lang w:val="fr-FR"/>
        </w:rPr>
        <w:t>basiert</w:t>
      </w:r>
      <w:proofErr w:type="spellEnd"/>
      <w:r w:rsidRPr="007C0E82">
        <w:rPr>
          <w:i/>
          <w:color w:val="7F7F7F"/>
          <w:lang w:val="fr-FR"/>
        </w:rPr>
        <w:t xml:space="preserve"> </w:t>
      </w:r>
      <w:proofErr w:type="spellStart"/>
      <w:r w:rsidRPr="007C0E82">
        <w:rPr>
          <w:i/>
          <w:color w:val="7F7F7F"/>
          <w:lang w:val="fr-FR"/>
        </w:rPr>
        <w:t>auf</w:t>
      </w:r>
      <w:proofErr w:type="spellEnd"/>
      <w:r w:rsidRPr="007C0E82">
        <w:rPr>
          <w:i/>
          <w:color w:val="7F7F7F"/>
          <w:lang w:val="fr-FR"/>
        </w:rPr>
        <w:t xml:space="preserve"> </w:t>
      </w:r>
      <w:proofErr w:type="spellStart"/>
      <w:r w:rsidRPr="007C0E82">
        <w:rPr>
          <w:i/>
          <w:color w:val="7F7F7F"/>
          <w:lang w:val="fr-FR"/>
        </w:rPr>
        <w:t>Ideen</w:t>
      </w:r>
      <w:proofErr w:type="spellEnd"/>
      <w:r w:rsidRPr="007C0E82">
        <w:rPr>
          <w:i/>
          <w:color w:val="7F7F7F"/>
          <w:lang w:val="fr-FR"/>
        </w:rPr>
        <w:t xml:space="preserve"> </w:t>
      </w:r>
      <w:proofErr w:type="spellStart"/>
      <w:r w:rsidRPr="007C0E82">
        <w:rPr>
          <w:i/>
          <w:color w:val="7F7F7F"/>
          <w:lang w:val="fr-FR"/>
        </w:rPr>
        <w:t>von</w:t>
      </w:r>
      <w:proofErr w:type="spellEnd"/>
      <w:r w:rsidRPr="007C0E82">
        <w:rPr>
          <w:i/>
          <w:color w:val="7F7F7F"/>
          <w:lang w:val="fr-FR"/>
        </w:rPr>
        <w:t xml:space="preserve"> </w:t>
      </w:r>
      <w:r w:rsidR="00BE49B1" w:rsidRPr="007C0E82">
        <w:rPr>
          <w:i/>
          <w:color w:val="7F7F7F"/>
          <w:lang w:val="fr-FR"/>
        </w:rPr>
        <w:t xml:space="preserve">V. </w:t>
      </w:r>
      <w:proofErr w:type="spellStart"/>
      <w:r w:rsidR="00BE49B1" w:rsidRPr="007C0E82">
        <w:rPr>
          <w:i/>
          <w:color w:val="7F7F7F"/>
          <w:lang w:val="fr-FR"/>
        </w:rPr>
        <w:t>Amariotakis</w:t>
      </w:r>
      <w:proofErr w:type="spellEnd"/>
      <w:r w:rsidR="00BE49B1" w:rsidRPr="007C0E82">
        <w:rPr>
          <w:i/>
          <w:color w:val="7F7F7F"/>
          <w:lang w:val="fr-FR"/>
        </w:rPr>
        <w:t xml:space="preserve">, </w:t>
      </w:r>
      <w:proofErr w:type="spellStart"/>
      <w:r w:rsidRPr="007C0E82">
        <w:rPr>
          <w:i/>
          <w:color w:val="7F7F7F"/>
          <w:lang w:val="fr-FR"/>
        </w:rPr>
        <w:t>ein</w:t>
      </w:r>
      <w:r>
        <w:rPr>
          <w:i/>
          <w:color w:val="7F7F7F"/>
          <w:lang w:val="fr-FR"/>
        </w:rPr>
        <w:t>em</w:t>
      </w:r>
      <w:proofErr w:type="spellEnd"/>
      <w:r>
        <w:rPr>
          <w:i/>
          <w:color w:val="7F7F7F"/>
          <w:lang w:val="fr-FR"/>
        </w:rPr>
        <w:t xml:space="preserve"> </w:t>
      </w:r>
      <w:proofErr w:type="spellStart"/>
      <w:r>
        <w:rPr>
          <w:i/>
          <w:color w:val="7F7F7F"/>
          <w:lang w:val="fr-FR"/>
        </w:rPr>
        <w:t>Chemielehrer</w:t>
      </w:r>
      <w:proofErr w:type="spellEnd"/>
      <w:r>
        <w:rPr>
          <w:i/>
          <w:color w:val="7F7F7F"/>
          <w:lang w:val="fr-FR"/>
        </w:rPr>
        <w:t xml:space="preserve">, </w:t>
      </w:r>
      <w:r w:rsidRPr="007C0E82">
        <w:rPr>
          <w:i/>
          <w:color w:val="7F7F7F"/>
          <w:lang w:val="fr-FR"/>
        </w:rPr>
        <w:t xml:space="preserve"> </w:t>
      </w:r>
      <w:proofErr w:type="spellStart"/>
      <w:r w:rsidRPr="007C0E82">
        <w:rPr>
          <w:i/>
          <w:color w:val="7F7F7F"/>
          <w:lang w:val="fr-FR"/>
        </w:rPr>
        <w:t>welcher</w:t>
      </w:r>
      <w:proofErr w:type="spellEnd"/>
      <w:r w:rsidRPr="007C0E82">
        <w:rPr>
          <w:i/>
          <w:color w:val="7F7F7F"/>
          <w:lang w:val="fr-FR"/>
        </w:rPr>
        <w:t xml:space="preserve"> an </w:t>
      </w:r>
      <w:proofErr w:type="spellStart"/>
      <w:r w:rsidRPr="007C0E82">
        <w:rPr>
          <w:i/>
          <w:color w:val="7F7F7F"/>
          <w:lang w:val="fr-FR"/>
        </w:rPr>
        <w:t>mascil</w:t>
      </w:r>
      <w:proofErr w:type="spellEnd"/>
      <w:r w:rsidRPr="007C0E82">
        <w:rPr>
          <w:i/>
          <w:color w:val="7F7F7F"/>
          <w:lang w:val="fr-FR"/>
        </w:rPr>
        <w:t xml:space="preserve"> </w:t>
      </w:r>
      <w:proofErr w:type="spellStart"/>
      <w:r w:rsidRPr="007C0E82">
        <w:rPr>
          <w:i/>
          <w:color w:val="7F7F7F"/>
          <w:lang w:val="fr-FR"/>
        </w:rPr>
        <w:t>teiln</w:t>
      </w:r>
      <w:r>
        <w:rPr>
          <w:i/>
          <w:color w:val="7F7F7F"/>
          <w:lang w:val="fr-FR"/>
        </w:rPr>
        <w:t>ahm</w:t>
      </w:r>
      <w:proofErr w:type="spellEnd"/>
      <w:r w:rsidRPr="007C0E82">
        <w:rPr>
          <w:i/>
          <w:color w:val="7F7F7F"/>
          <w:lang w:val="fr-FR"/>
        </w:rPr>
        <w:t xml:space="preserve">, </w:t>
      </w:r>
      <w:proofErr w:type="spellStart"/>
      <w:r w:rsidRPr="007C0E82">
        <w:rPr>
          <w:i/>
          <w:color w:val="7F7F7F"/>
          <w:lang w:val="fr-FR"/>
        </w:rPr>
        <w:t>und</w:t>
      </w:r>
      <w:proofErr w:type="spellEnd"/>
      <w:r w:rsidRPr="007C0E82">
        <w:rPr>
          <w:i/>
          <w:color w:val="7F7F7F"/>
          <w:lang w:val="fr-FR"/>
        </w:rPr>
        <w:t xml:space="preserve"> </w:t>
      </w:r>
      <w:proofErr w:type="spellStart"/>
      <w:r w:rsidRPr="007C0E82">
        <w:rPr>
          <w:i/>
          <w:color w:val="7F7F7F"/>
          <w:lang w:val="fr-FR"/>
        </w:rPr>
        <w:t>wurde</w:t>
      </w:r>
      <w:proofErr w:type="spellEnd"/>
      <w:r w:rsidRPr="007C0E82">
        <w:rPr>
          <w:i/>
          <w:color w:val="7F7F7F"/>
          <w:lang w:val="fr-FR"/>
        </w:rPr>
        <w:t xml:space="preserve"> </w:t>
      </w:r>
      <w:proofErr w:type="spellStart"/>
      <w:r w:rsidRPr="007C0E82">
        <w:rPr>
          <w:i/>
          <w:color w:val="7F7F7F"/>
          <w:lang w:val="fr-FR"/>
        </w:rPr>
        <w:t>vervollstä</w:t>
      </w:r>
      <w:r>
        <w:rPr>
          <w:i/>
          <w:color w:val="7F7F7F"/>
          <w:lang w:val="fr-FR"/>
        </w:rPr>
        <w:t>ndigt</w:t>
      </w:r>
      <w:proofErr w:type="spellEnd"/>
      <w:r>
        <w:rPr>
          <w:i/>
          <w:color w:val="7F7F7F"/>
          <w:lang w:val="fr-FR"/>
        </w:rPr>
        <w:t xml:space="preserve"> </w:t>
      </w:r>
      <w:proofErr w:type="spellStart"/>
      <w:r>
        <w:rPr>
          <w:i/>
          <w:color w:val="7F7F7F"/>
          <w:lang w:val="fr-FR"/>
        </w:rPr>
        <w:t>von</w:t>
      </w:r>
      <w:proofErr w:type="spellEnd"/>
      <w:r>
        <w:rPr>
          <w:i/>
          <w:color w:val="7F7F7F"/>
          <w:lang w:val="fr-FR"/>
        </w:rPr>
        <w:t xml:space="preserve"> </w:t>
      </w:r>
      <w:r w:rsidR="00BE49B1" w:rsidRPr="007C0E82">
        <w:rPr>
          <w:i/>
          <w:color w:val="7F7F7F"/>
          <w:lang w:val="fr-FR"/>
        </w:rPr>
        <w:t xml:space="preserve">V. </w:t>
      </w:r>
      <w:proofErr w:type="spellStart"/>
      <w:r w:rsidR="00BE49B1" w:rsidRPr="007C0E82">
        <w:rPr>
          <w:i/>
          <w:color w:val="7F7F7F"/>
          <w:lang w:val="fr-FR"/>
        </w:rPr>
        <w:t>Spiliotopoulou</w:t>
      </w:r>
      <w:proofErr w:type="spellEnd"/>
      <w:r w:rsidR="00BE49B1" w:rsidRPr="007C0E82">
        <w:rPr>
          <w:i/>
          <w:color w:val="7F7F7F"/>
          <w:lang w:val="fr-FR"/>
        </w:rPr>
        <w:t xml:space="preserve"> </w:t>
      </w:r>
      <w:proofErr w:type="spellStart"/>
      <w:r>
        <w:rPr>
          <w:i/>
          <w:color w:val="7F7F7F"/>
          <w:lang w:val="fr-FR"/>
        </w:rPr>
        <w:t>vom</w:t>
      </w:r>
      <w:proofErr w:type="spellEnd"/>
      <w:r>
        <w:rPr>
          <w:i/>
          <w:color w:val="7F7F7F"/>
          <w:lang w:val="fr-FR"/>
        </w:rPr>
        <w:t xml:space="preserve"> </w:t>
      </w:r>
      <w:proofErr w:type="spellStart"/>
      <w:r>
        <w:rPr>
          <w:i/>
          <w:color w:val="7F7F7F"/>
          <w:lang w:val="fr-FR"/>
        </w:rPr>
        <w:t>griechischen</w:t>
      </w:r>
      <w:proofErr w:type="spellEnd"/>
      <w:r>
        <w:rPr>
          <w:i/>
          <w:color w:val="7F7F7F"/>
          <w:lang w:val="fr-FR"/>
        </w:rPr>
        <w:t xml:space="preserve"> </w:t>
      </w:r>
      <w:proofErr w:type="spellStart"/>
      <w:r>
        <w:rPr>
          <w:i/>
          <w:color w:val="7F7F7F"/>
          <w:lang w:val="fr-FR"/>
        </w:rPr>
        <w:t>m</w:t>
      </w:r>
      <w:r w:rsidR="00BE49B1" w:rsidRPr="007C0E82">
        <w:rPr>
          <w:i/>
          <w:color w:val="7F7F7F"/>
          <w:lang w:val="fr-FR"/>
        </w:rPr>
        <w:t>ascil</w:t>
      </w:r>
      <w:proofErr w:type="spellEnd"/>
      <w:r w:rsidR="00BE49B1" w:rsidRPr="007C0E82">
        <w:rPr>
          <w:i/>
          <w:color w:val="7F7F7F"/>
          <w:lang w:val="fr-FR"/>
        </w:rPr>
        <w:t xml:space="preserve"> </w:t>
      </w:r>
      <w:r>
        <w:rPr>
          <w:i/>
          <w:color w:val="7F7F7F"/>
          <w:lang w:val="fr-FR"/>
        </w:rPr>
        <w:t>Team</w:t>
      </w:r>
      <w:r w:rsidR="00BE49B1" w:rsidRPr="007C0E82">
        <w:rPr>
          <w:i/>
          <w:color w:val="7F7F7F"/>
          <w:lang w:val="fr-FR"/>
        </w:rPr>
        <w:t xml:space="preserve">. </w:t>
      </w:r>
    </w:p>
    <w:sectPr w:rsidR="00BE49B1" w:rsidRPr="007C0E82" w:rsidSect="00BF1BF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F8D5D" w14:textId="77777777" w:rsidR="00014B48" w:rsidRDefault="00014B48" w:rsidP="00D272BA">
      <w:pPr>
        <w:spacing w:after="0" w:line="240" w:lineRule="auto"/>
      </w:pPr>
      <w:r>
        <w:separator/>
      </w:r>
    </w:p>
  </w:endnote>
  <w:endnote w:type="continuationSeparator" w:id="0">
    <w:p w14:paraId="09C1F28C" w14:textId="77777777" w:rsidR="00014B48" w:rsidRDefault="00014B48"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353E" w14:textId="77777777" w:rsidR="007F1006" w:rsidRDefault="007F1006" w:rsidP="00585D54">
    <w:pPr>
      <w:pStyle w:val="Fuzeile"/>
      <w:jc w:val="right"/>
    </w:pPr>
  </w:p>
  <w:p w14:paraId="3ACD6836" w14:textId="77777777" w:rsidR="007F1006" w:rsidRDefault="00B6265C" w:rsidP="005D792B">
    <w:pPr>
      <w:pStyle w:val="Fuzeile"/>
      <w:rPr>
        <w:sz w:val="16"/>
        <w:szCs w:val="16"/>
        <w:lang w:val="en-US"/>
      </w:rPr>
    </w:pPr>
    <w:r>
      <w:rPr>
        <w:noProof/>
        <w:lang w:val="de-AT" w:eastAsia="de-AT"/>
      </w:rPr>
      <w:drawing>
        <wp:anchor distT="0" distB="0" distL="114300" distR="114300" simplePos="0" relativeHeight="251658240" behindDoc="0" locked="0" layoutInCell="1" allowOverlap="1" wp14:anchorId="50D203AF" wp14:editId="23E43282">
          <wp:simplePos x="0" y="0"/>
          <wp:positionH relativeFrom="margin">
            <wp:posOffset>5563235</wp:posOffset>
          </wp:positionH>
          <wp:positionV relativeFrom="margin">
            <wp:posOffset>8823960</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006" w:rsidRPr="005D792B">
      <w:rPr>
        <w:sz w:val="16"/>
        <w:szCs w:val="16"/>
        <w:lang w:val="en-US"/>
      </w:rPr>
      <w:t xml:space="preserve">The </w:t>
    </w:r>
    <w:proofErr w:type="spellStart"/>
    <w:r w:rsidR="007F1006" w:rsidRPr="005D792B">
      <w:rPr>
        <w:sz w:val="16"/>
        <w:szCs w:val="16"/>
        <w:lang w:val="en-US"/>
      </w:rPr>
      <w:t>mascil</w:t>
    </w:r>
    <w:proofErr w:type="spellEnd"/>
    <w:r w:rsidR="007F1006" w:rsidRPr="005D792B">
      <w:rPr>
        <w:sz w:val="16"/>
        <w:szCs w:val="16"/>
        <w:lang w:val="en-US"/>
      </w:rPr>
      <w:t xml:space="preserve"> project has received funding from the European Union’s Seventh Framework </w:t>
    </w:r>
    <w:proofErr w:type="spellStart"/>
    <w:r w:rsidR="007F1006" w:rsidRPr="005D792B">
      <w:rPr>
        <w:sz w:val="16"/>
        <w:szCs w:val="16"/>
        <w:lang w:val="en-US"/>
      </w:rPr>
      <w:t>Programme</w:t>
    </w:r>
    <w:proofErr w:type="spellEnd"/>
    <w:r w:rsidR="007F1006" w:rsidRPr="005D792B">
      <w:rPr>
        <w:sz w:val="16"/>
        <w:szCs w:val="16"/>
        <w:lang w:val="en-US"/>
      </w:rPr>
      <w:t xml:space="preserve"> for research, technological development and demonstration under grant agreement no 320</w:t>
    </w:r>
    <w:r w:rsidR="007F1006">
      <w:rPr>
        <w:sz w:val="16"/>
        <w:szCs w:val="16"/>
        <w:lang w:val="en-US"/>
      </w:rPr>
      <w:t> </w:t>
    </w:r>
    <w:r w:rsidR="007F1006" w:rsidRPr="005D792B">
      <w:rPr>
        <w:sz w:val="16"/>
        <w:szCs w:val="16"/>
        <w:lang w:val="en-US"/>
      </w:rPr>
      <w:t>693</w:t>
    </w:r>
  </w:p>
  <w:p w14:paraId="7523AD8A" w14:textId="77777777" w:rsidR="007F1006" w:rsidRDefault="007F1006" w:rsidP="005D792B">
    <w:pPr>
      <w:pStyle w:val="Fuzeile"/>
      <w:rPr>
        <w:sz w:val="16"/>
        <w:szCs w:val="16"/>
        <w:lang w:val="en-US"/>
      </w:rPr>
    </w:pPr>
  </w:p>
  <w:p w14:paraId="74C583BC" w14:textId="77777777" w:rsidR="007F1006" w:rsidRPr="00063578" w:rsidRDefault="007F1006" w:rsidP="00063578">
    <w:pPr>
      <w:pStyle w:val="Fuzeile"/>
      <w:rPr>
        <w:sz w:val="12"/>
        <w:szCs w:val="16"/>
        <w:lang w:val="en-US"/>
      </w:rPr>
    </w:pPr>
    <w:r w:rsidRPr="00063578">
      <w:rPr>
        <w:i/>
        <w:iCs/>
        <w:color w:val="000000"/>
        <w:sz w:val="18"/>
        <w:lang w:val="en-GB"/>
      </w:rPr>
      <w:t xml:space="preserve">CC BY-SA </w:t>
    </w:r>
    <w:proofErr w:type="spellStart"/>
    <w:r w:rsidRPr="00063578">
      <w:rPr>
        <w:i/>
        <w:iCs/>
        <w:color w:val="000000"/>
        <w:sz w:val="18"/>
        <w:lang w:val="en-GB"/>
      </w:rPr>
      <w:t>mascil</w:t>
    </w:r>
    <w:proofErr w:type="spellEnd"/>
    <w:r w:rsidRPr="00063578">
      <w:rPr>
        <w:i/>
        <w:iCs/>
        <w:color w:val="000000"/>
        <w:sz w:val="18"/>
        <w:lang w:val="en-GB"/>
      </w:rPr>
      <w:t xml:space="preserve"> consortium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CAEA" w14:textId="77777777" w:rsidR="00014B48" w:rsidRDefault="00014B48" w:rsidP="00D272BA">
      <w:pPr>
        <w:spacing w:after="0" w:line="240" w:lineRule="auto"/>
      </w:pPr>
      <w:r>
        <w:separator/>
      </w:r>
    </w:p>
  </w:footnote>
  <w:footnote w:type="continuationSeparator" w:id="0">
    <w:p w14:paraId="5AFE5E67" w14:textId="77777777" w:rsidR="00014B48" w:rsidRDefault="00014B48"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E291" w14:textId="77777777" w:rsidR="007F1006" w:rsidRDefault="007F1006" w:rsidP="00247C9F">
    <w:pPr>
      <w:pStyle w:val="Kopfzeile"/>
      <w:jc w:val="right"/>
    </w:pPr>
    <w:r>
      <w:t xml:space="preserve"> </w:t>
    </w:r>
    <w:r>
      <w:tab/>
    </w:r>
    <w:r>
      <w:tab/>
      <w:t xml:space="preserve"> </w:t>
    </w:r>
    <w:r w:rsidR="00B6265C">
      <w:rPr>
        <w:rFonts w:ascii="Arial" w:hAnsi="Arial" w:cs="Arial"/>
        <w:b/>
        <w:noProof/>
        <w:sz w:val="32"/>
        <w:szCs w:val="32"/>
        <w:lang w:val="de-AT" w:eastAsia="de-AT"/>
      </w:rPr>
      <w:drawing>
        <wp:inline distT="0" distB="0" distL="0" distR="0" wp14:anchorId="53A0504F" wp14:editId="4835BE4A">
          <wp:extent cx="885825" cy="457200"/>
          <wp:effectExtent l="0" t="0" r="9525" b="0"/>
          <wp:docPr id="2"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45DC5"/>
    <w:multiLevelType w:val="hybridMultilevel"/>
    <w:tmpl w:val="34FC3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9DC2386"/>
    <w:multiLevelType w:val="hybridMultilevel"/>
    <w:tmpl w:val="03623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C8E0C67"/>
    <w:multiLevelType w:val="multilevel"/>
    <w:tmpl w:val="DA22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20DFC"/>
    <w:multiLevelType w:val="hybridMultilevel"/>
    <w:tmpl w:val="74EAA2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DB85C86"/>
    <w:multiLevelType w:val="multilevel"/>
    <w:tmpl w:val="7880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97E40"/>
    <w:multiLevelType w:val="multilevel"/>
    <w:tmpl w:val="7FD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D2C6C"/>
    <w:multiLevelType w:val="hybridMultilevel"/>
    <w:tmpl w:val="DB38B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0"/>
  </w:num>
  <w:num w:numId="5">
    <w:abstractNumId w:val="2"/>
  </w:num>
  <w:num w:numId="6">
    <w:abstractNumId w:val="7"/>
  </w:num>
  <w:num w:numId="7">
    <w:abstractNumId w:val="0"/>
  </w:num>
  <w:num w:numId="8">
    <w:abstractNumId w:val="13"/>
  </w:num>
  <w:num w:numId="9">
    <w:abstractNumId w:val="14"/>
  </w:num>
  <w:num w:numId="10">
    <w:abstractNumId w:val="8"/>
  </w:num>
  <w:num w:numId="11">
    <w:abstractNumId w:val="9"/>
  </w:num>
  <w:num w:numId="12">
    <w:abstractNumId w:val="15"/>
  </w:num>
  <w:num w:numId="13">
    <w:abstractNumId w:val="1"/>
  </w:num>
  <w:num w:numId="14">
    <w:abstractNumId w:val="3"/>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0061A"/>
    <w:rsid w:val="0001457E"/>
    <w:rsid w:val="00014B48"/>
    <w:rsid w:val="000203E5"/>
    <w:rsid w:val="0002140F"/>
    <w:rsid w:val="00063578"/>
    <w:rsid w:val="00067AF4"/>
    <w:rsid w:val="000C23A0"/>
    <w:rsid w:val="000D6787"/>
    <w:rsid w:val="000E15DE"/>
    <w:rsid w:val="000E331F"/>
    <w:rsid w:val="000F3102"/>
    <w:rsid w:val="000F5656"/>
    <w:rsid w:val="00100512"/>
    <w:rsid w:val="001151B3"/>
    <w:rsid w:val="00142429"/>
    <w:rsid w:val="0014600B"/>
    <w:rsid w:val="00160C8A"/>
    <w:rsid w:val="001613D0"/>
    <w:rsid w:val="001949CE"/>
    <w:rsid w:val="001B1E50"/>
    <w:rsid w:val="001E469C"/>
    <w:rsid w:val="001F187A"/>
    <w:rsid w:val="002309AB"/>
    <w:rsid w:val="00247C9F"/>
    <w:rsid w:val="0028571E"/>
    <w:rsid w:val="002B6193"/>
    <w:rsid w:val="002B7808"/>
    <w:rsid w:val="002D3663"/>
    <w:rsid w:val="002D3777"/>
    <w:rsid w:val="00356962"/>
    <w:rsid w:val="00384FCA"/>
    <w:rsid w:val="003A345B"/>
    <w:rsid w:val="003C1FCB"/>
    <w:rsid w:val="004077B2"/>
    <w:rsid w:val="00437BB5"/>
    <w:rsid w:val="00463FDE"/>
    <w:rsid w:val="004C32A2"/>
    <w:rsid w:val="004C6579"/>
    <w:rsid w:val="004F3ACB"/>
    <w:rsid w:val="00506D2E"/>
    <w:rsid w:val="00517074"/>
    <w:rsid w:val="00585D54"/>
    <w:rsid w:val="005949E0"/>
    <w:rsid w:val="005C6563"/>
    <w:rsid w:val="005D792B"/>
    <w:rsid w:val="005E0266"/>
    <w:rsid w:val="006336F9"/>
    <w:rsid w:val="0065607F"/>
    <w:rsid w:val="00666F5B"/>
    <w:rsid w:val="006E025A"/>
    <w:rsid w:val="006E3B72"/>
    <w:rsid w:val="00730433"/>
    <w:rsid w:val="007359BB"/>
    <w:rsid w:val="00791504"/>
    <w:rsid w:val="007C0E82"/>
    <w:rsid w:val="007E1B9C"/>
    <w:rsid w:val="007F1006"/>
    <w:rsid w:val="00815D8E"/>
    <w:rsid w:val="00837CA0"/>
    <w:rsid w:val="00837FFA"/>
    <w:rsid w:val="0084306E"/>
    <w:rsid w:val="00892850"/>
    <w:rsid w:val="008B5900"/>
    <w:rsid w:val="00926232"/>
    <w:rsid w:val="00931A9A"/>
    <w:rsid w:val="0094515D"/>
    <w:rsid w:val="009732DA"/>
    <w:rsid w:val="009804B4"/>
    <w:rsid w:val="00987579"/>
    <w:rsid w:val="009B7094"/>
    <w:rsid w:val="00A0197D"/>
    <w:rsid w:val="00A218CA"/>
    <w:rsid w:val="00A4623F"/>
    <w:rsid w:val="00A703B0"/>
    <w:rsid w:val="00A77E84"/>
    <w:rsid w:val="00AE4066"/>
    <w:rsid w:val="00B338DA"/>
    <w:rsid w:val="00B46C08"/>
    <w:rsid w:val="00B6265C"/>
    <w:rsid w:val="00B6487A"/>
    <w:rsid w:val="00B96FF8"/>
    <w:rsid w:val="00BE49B1"/>
    <w:rsid w:val="00BF1BF4"/>
    <w:rsid w:val="00C470BF"/>
    <w:rsid w:val="00C62D89"/>
    <w:rsid w:val="00C7504F"/>
    <w:rsid w:val="00C8386F"/>
    <w:rsid w:val="00CB2775"/>
    <w:rsid w:val="00CE6BA4"/>
    <w:rsid w:val="00D254E9"/>
    <w:rsid w:val="00D25E22"/>
    <w:rsid w:val="00D272BA"/>
    <w:rsid w:val="00D41831"/>
    <w:rsid w:val="00D41E9C"/>
    <w:rsid w:val="00D47B95"/>
    <w:rsid w:val="00D901DE"/>
    <w:rsid w:val="00DB7754"/>
    <w:rsid w:val="00DC0712"/>
    <w:rsid w:val="00DC71A2"/>
    <w:rsid w:val="00DD36BA"/>
    <w:rsid w:val="00E044D1"/>
    <w:rsid w:val="00E500B9"/>
    <w:rsid w:val="00E661BE"/>
    <w:rsid w:val="00E93ABF"/>
    <w:rsid w:val="00EA39A2"/>
    <w:rsid w:val="00EB00F7"/>
    <w:rsid w:val="00EB1E1F"/>
    <w:rsid w:val="00EC06AC"/>
    <w:rsid w:val="00EC7D63"/>
    <w:rsid w:val="00ED72BA"/>
    <w:rsid w:val="00EE5A21"/>
    <w:rsid w:val="00F32BE9"/>
    <w:rsid w:val="00F63932"/>
    <w:rsid w:val="00F72B11"/>
    <w:rsid w:val="00FE626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14C8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BF4"/>
    <w:pPr>
      <w:spacing w:after="200" w:line="276" w:lineRule="auto"/>
    </w:pPr>
    <w:rPr>
      <w:rFonts w:cs="Times New Roman"/>
      <w:lang w:val="nb-NO" w:eastAsia="en-US"/>
    </w:rPr>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D272BA"/>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9"/>
    <w:qFormat/>
    <w:rsid w:val="00931A9A"/>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9"/>
    <w:qFormat/>
    <w:rsid w:val="004C6579"/>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locked/>
    <w:rsid w:val="00931A9A"/>
    <w:rPr>
      <w:rFonts w:ascii="Cambria" w:hAnsi="Cambria" w:cs="Times New Roman"/>
      <w:b/>
      <w:bCs/>
      <w:color w:val="4F81BD"/>
    </w:rPr>
  </w:style>
  <w:style w:type="character" w:customStyle="1" w:styleId="berschrift4Zchn">
    <w:name w:val="Überschrift 4 Zchn"/>
    <w:basedOn w:val="Absatz-Standardschriftart"/>
    <w:link w:val="berschrift4"/>
    <w:uiPriority w:val="99"/>
    <w:semiHidden/>
    <w:locked/>
    <w:rsid w:val="004C6579"/>
    <w:rPr>
      <w:rFonts w:ascii="Cambria" w:hAnsi="Cambria" w:cs="Times New Roman"/>
      <w:b/>
      <w:bCs/>
      <w:i/>
      <w:iCs/>
      <w:color w:val="4F81BD"/>
    </w:rPr>
  </w:style>
  <w:style w:type="character" w:customStyle="1" w:styleId="berschrift5Zchn">
    <w:name w:val="Überschrift 5 Zchn"/>
    <w:basedOn w:val="Absatz-Standardschriftart"/>
    <w:link w:val="berschrift5"/>
    <w:uiPriority w:val="99"/>
    <w:semiHidden/>
    <w:locked/>
    <w:rsid w:val="004C32A2"/>
    <w:rPr>
      <w:rFonts w:ascii="Cambria" w:hAnsi="Cambria" w:cs="Times New Roman"/>
      <w:color w:val="243F60"/>
    </w:rPr>
  </w:style>
  <w:style w:type="character" w:customStyle="1" w:styleId="SprechblasentextZchn">
    <w:name w:val="Sprechblasentext Zch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rsid w:val="00C7504F"/>
    <w:pPr>
      <w:spacing w:before="100" w:beforeAutospacing="1" w:after="100" w:afterAutospacing="1" w:line="240" w:lineRule="auto"/>
    </w:pPr>
    <w:rPr>
      <w:rFonts w:ascii="Trebuchet MS" w:hAnsi="Trebuchet MS"/>
      <w:sz w:val="18"/>
      <w:szCs w:val="18"/>
      <w:lang w:eastAsia="nb-NO"/>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customStyle="1" w:styleId="apple-converted-space">
    <w:name w:val="apple-converted-space"/>
    <w:basedOn w:val="Absatz-Standardschriftart"/>
    <w:uiPriority w:val="99"/>
    <w:rsid w:val="004C6579"/>
    <w:rPr>
      <w:rFonts w:cs="Times New Roman"/>
    </w:rPr>
  </w:style>
  <w:style w:type="character" w:styleId="Hyper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chn"/>
    <w:uiPriority w:val="99"/>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272BA"/>
    <w:rPr>
      <w:rFonts w:cs="Times New Roman"/>
    </w:rPr>
  </w:style>
  <w:style w:type="paragraph" w:styleId="Sprechblasentext">
    <w:name w:val="Balloon Text"/>
    <w:basedOn w:val="Standard"/>
    <w:link w:val="SprechblasentextZchn"/>
    <w:uiPriority w:val="99"/>
    <w:semiHidden/>
    <w:rsid w:val="00D272BA"/>
    <w:pPr>
      <w:spacing w:after="0" w:line="240" w:lineRule="auto"/>
    </w:pPr>
    <w:rPr>
      <w:rFonts w:ascii="Tahoma" w:hAnsi="Tahoma" w:cs="Tahoma"/>
      <w:sz w:val="16"/>
      <w:szCs w:val="16"/>
    </w:rPr>
  </w:style>
  <w:style w:type="character" w:customStyle="1" w:styleId="SprechblasentextZchn1">
    <w:name w:val="Sprechblasentext Zchn1"/>
    <w:basedOn w:val="Absatz-Standardschriftart"/>
    <w:uiPriority w:val="99"/>
    <w:semiHidden/>
    <w:rPr>
      <w:rFonts w:ascii="Tahoma" w:hAnsi="Tahoma" w:cs="Tahoma"/>
      <w:sz w:val="16"/>
      <w:szCs w:val="16"/>
      <w:lang w:val="nb-NO" w:eastAsia="en-US"/>
    </w:rPr>
  </w:style>
  <w:style w:type="character" w:customStyle="1" w:styleId="SprechblasentextZchn11">
    <w:name w:val="Sprechblasentext Zchn11"/>
    <w:basedOn w:val="Absatz-Standardschriftart"/>
    <w:uiPriority w:val="99"/>
    <w:semiHidden/>
    <w:rPr>
      <w:rFonts w:ascii="Tahoma" w:hAnsi="Tahoma" w:cs="Tahoma"/>
      <w:sz w:val="16"/>
      <w:szCs w:val="16"/>
      <w:lang w:val="nb-NO" w:eastAsia="en-US"/>
    </w:rPr>
  </w:style>
  <w:style w:type="paragraph" w:styleId="Fuzeile">
    <w:name w:val="footer"/>
    <w:basedOn w:val="Standard"/>
    <w:link w:val="FuzeileZchn"/>
    <w:uiPriority w:val="99"/>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272BA"/>
    <w:rPr>
      <w:rFonts w:cs="Times New Roman"/>
    </w:rPr>
  </w:style>
  <w:style w:type="paragraph" w:styleId="Funotentext">
    <w:name w:val="footnote text"/>
    <w:basedOn w:val="Standard"/>
    <w:link w:val="FunotentextZchn"/>
    <w:uiPriority w:val="99"/>
    <w:semiHidden/>
    <w:rsid w:val="006336F9"/>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6336F9"/>
    <w:rPr>
      <w:rFonts w:cs="Times New Roman"/>
      <w:sz w:val="20"/>
      <w:szCs w:val="20"/>
    </w:rPr>
  </w:style>
  <w:style w:type="character" w:styleId="BesuchterHyperlink">
    <w:name w:val="FollowedHyperlink"/>
    <w:basedOn w:val="Absatz-Standardschriftart"/>
    <w:uiPriority w:val="99"/>
    <w:semiHidden/>
    <w:rsid w:val="00E044D1"/>
    <w:rPr>
      <w:rFonts w:cs="Times New Roman"/>
      <w:color w:val="800080"/>
      <w:u w:val="single"/>
    </w:rPr>
  </w:style>
  <w:style w:type="character" w:styleId="Funotenzeichen">
    <w:name w:val="footnote reference"/>
    <w:basedOn w:val="Absatz-Standardschriftart"/>
    <w:uiPriority w:val="99"/>
    <w:semiHidden/>
    <w:rsid w:val="006336F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BF4"/>
    <w:pPr>
      <w:spacing w:after="200" w:line="276" w:lineRule="auto"/>
    </w:pPr>
    <w:rPr>
      <w:rFonts w:cs="Times New Roman"/>
      <w:lang w:val="nb-NO" w:eastAsia="en-US"/>
    </w:rPr>
  </w:style>
  <w:style w:type="paragraph" w:styleId="berschrift1">
    <w:name w:val="heading 1"/>
    <w:basedOn w:val="Standard"/>
    <w:next w:val="Standard"/>
    <w:link w:val="berschrift1Zchn"/>
    <w:uiPriority w:val="99"/>
    <w:qFormat/>
    <w:rsid w:val="00D272BA"/>
    <w:pPr>
      <w:keepNext/>
      <w:keepLines/>
      <w:spacing w:before="480" w:after="0"/>
      <w:outlineLvl w:val="0"/>
    </w:pPr>
    <w:rPr>
      <w:rFonts w:ascii="Cambria" w:hAnsi="Cambria"/>
      <w:b/>
      <w:bCs/>
      <w:color w:val="365F91"/>
      <w:sz w:val="28"/>
      <w:szCs w:val="28"/>
    </w:rPr>
  </w:style>
  <w:style w:type="paragraph" w:styleId="berschrift2">
    <w:name w:val="heading 2"/>
    <w:basedOn w:val="Standard"/>
    <w:next w:val="Standard"/>
    <w:link w:val="berschrift2Zchn"/>
    <w:uiPriority w:val="99"/>
    <w:qFormat/>
    <w:rsid w:val="00D272BA"/>
    <w:pPr>
      <w:keepNext/>
      <w:keepLines/>
      <w:spacing w:before="200" w:after="0"/>
      <w:outlineLvl w:val="1"/>
    </w:pPr>
    <w:rPr>
      <w:rFonts w:ascii="Cambria" w:hAnsi="Cambria"/>
      <w:b/>
      <w:bCs/>
      <w:color w:val="4F81BD"/>
      <w:sz w:val="26"/>
      <w:szCs w:val="26"/>
    </w:rPr>
  </w:style>
  <w:style w:type="paragraph" w:styleId="berschrift3">
    <w:name w:val="heading 3"/>
    <w:basedOn w:val="Standard"/>
    <w:next w:val="Standard"/>
    <w:link w:val="berschrift3Zchn"/>
    <w:uiPriority w:val="99"/>
    <w:qFormat/>
    <w:rsid w:val="00931A9A"/>
    <w:pPr>
      <w:keepNext/>
      <w:keepLines/>
      <w:spacing w:before="200" w:after="0"/>
      <w:outlineLvl w:val="2"/>
    </w:pPr>
    <w:rPr>
      <w:rFonts w:ascii="Cambria" w:hAnsi="Cambria"/>
      <w:b/>
      <w:bCs/>
      <w:color w:val="4F81BD"/>
    </w:rPr>
  </w:style>
  <w:style w:type="paragraph" w:styleId="berschrift4">
    <w:name w:val="heading 4"/>
    <w:basedOn w:val="Standard"/>
    <w:next w:val="Standard"/>
    <w:link w:val="berschrift4Zchn"/>
    <w:uiPriority w:val="99"/>
    <w:qFormat/>
    <w:rsid w:val="004C6579"/>
    <w:pPr>
      <w:keepNext/>
      <w:keepLines/>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9"/>
    <w:qFormat/>
    <w:rsid w:val="004C32A2"/>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272BA"/>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D272BA"/>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locked/>
    <w:rsid w:val="00931A9A"/>
    <w:rPr>
      <w:rFonts w:ascii="Cambria" w:hAnsi="Cambria" w:cs="Times New Roman"/>
      <w:b/>
      <w:bCs/>
      <w:color w:val="4F81BD"/>
    </w:rPr>
  </w:style>
  <w:style w:type="character" w:customStyle="1" w:styleId="berschrift4Zchn">
    <w:name w:val="Überschrift 4 Zchn"/>
    <w:basedOn w:val="Absatz-Standardschriftart"/>
    <w:link w:val="berschrift4"/>
    <w:uiPriority w:val="99"/>
    <w:semiHidden/>
    <w:locked/>
    <w:rsid w:val="004C6579"/>
    <w:rPr>
      <w:rFonts w:ascii="Cambria" w:hAnsi="Cambria" w:cs="Times New Roman"/>
      <w:b/>
      <w:bCs/>
      <w:i/>
      <w:iCs/>
      <w:color w:val="4F81BD"/>
    </w:rPr>
  </w:style>
  <w:style w:type="character" w:customStyle="1" w:styleId="berschrift5Zchn">
    <w:name w:val="Überschrift 5 Zchn"/>
    <w:basedOn w:val="Absatz-Standardschriftart"/>
    <w:link w:val="berschrift5"/>
    <w:uiPriority w:val="99"/>
    <w:semiHidden/>
    <w:locked/>
    <w:rsid w:val="004C32A2"/>
    <w:rPr>
      <w:rFonts w:ascii="Cambria" w:hAnsi="Cambria" w:cs="Times New Roman"/>
      <w:color w:val="243F60"/>
    </w:rPr>
  </w:style>
  <w:style w:type="character" w:customStyle="1" w:styleId="SprechblasentextZchn">
    <w:name w:val="Sprechblasentext Zchn"/>
    <w:basedOn w:val="Absatz-Standardschriftart"/>
    <w:link w:val="Sprechblasentext"/>
    <w:uiPriority w:val="99"/>
    <w:semiHidden/>
    <w:locked/>
    <w:rsid w:val="00D272BA"/>
    <w:rPr>
      <w:rFonts w:ascii="Tahoma" w:hAnsi="Tahoma" w:cs="Tahoma"/>
      <w:sz w:val="16"/>
      <w:szCs w:val="16"/>
    </w:rPr>
  </w:style>
  <w:style w:type="character" w:customStyle="1" w:styleId="subkop">
    <w:name w:val="subkop"/>
    <w:basedOn w:val="Absatz-Standardschriftart"/>
    <w:uiPriority w:val="99"/>
    <w:rsid w:val="00D272BA"/>
    <w:rPr>
      <w:rFonts w:cs="Times New Roman"/>
      <w:b/>
      <w:bCs/>
      <w:color w:val="666666"/>
      <w:sz w:val="18"/>
      <w:szCs w:val="18"/>
    </w:rPr>
  </w:style>
  <w:style w:type="paragraph" w:styleId="StandardWeb">
    <w:name w:val="Normal (Web)"/>
    <w:basedOn w:val="Standard"/>
    <w:uiPriority w:val="99"/>
    <w:rsid w:val="00C7504F"/>
    <w:pPr>
      <w:spacing w:before="100" w:beforeAutospacing="1" w:after="100" w:afterAutospacing="1" w:line="240" w:lineRule="auto"/>
    </w:pPr>
    <w:rPr>
      <w:rFonts w:ascii="Trebuchet MS" w:hAnsi="Trebuchet MS"/>
      <w:sz w:val="18"/>
      <w:szCs w:val="18"/>
      <w:lang w:eastAsia="nb-NO"/>
    </w:rPr>
  </w:style>
  <w:style w:type="character" w:customStyle="1" w:styleId="kop">
    <w:name w:val="kop"/>
    <w:basedOn w:val="Absatz-Standardschriftart"/>
    <w:uiPriority w:val="99"/>
    <w:rsid w:val="00D272BA"/>
    <w:rPr>
      <w:rFonts w:cs="Times New Roman"/>
      <w:b/>
      <w:bCs/>
      <w:color w:val="666666"/>
      <w:sz w:val="22"/>
      <w:szCs w:val="22"/>
    </w:rPr>
  </w:style>
  <w:style w:type="paragraph" w:styleId="Listenabsatz">
    <w:name w:val="List Paragraph"/>
    <w:basedOn w:val="Standard"/>
    <w:uiPriority w:val="99"/>
    <w:qFormat/>
    <w:rsid w:val="00D272BA"/>
    <w:pPr>
      <w:ind w:left="720"/>
      <w:contextualSpacing/>
    </w:pPr>
  </w:style>
  <w:style w:type="character" w:customStyle="1" w:styleId="apple-converted-space">
    <w:name w:val="apple-converted-space"/>
    <w:basedOn w:val="Absatz-Standardschriftart"/>
    <w:uiPriority w:val="99"/>
    <w:rsid w:val="004C6579"/>
    <w:rPr>
      <w:rFonts w:cs="Times New Roman"/>
    </w:rPr>
  </w:style>
  <w:style w:type="character" w:styleId="Hyperlink">
    <w:name w:val="Hyperlink"/>
    <w:basedOn w:val="Absatz-Standardschriftart"/>
    <w:uiPriority w:val="99"/>
    <w:semiHidden/>
    <w:rsid w:val="004C32A2"/>
    <w:rPr>
      <w:rFonts w:cs="Times New Roman"/>
      <w:color w:val="CC0000"/>
      <w:u w:val="none"/>
      <w:effect w:val="none"/>
    </w:rPr>
  </w:style>
  <w:style w:type="paragraph" w:styleId="Kopfzeile">
    <w:name w:val="header"/>
    <w:basedOn w:val="Standard"/>
    <w:link w:val="KopfzeileZchn"/>
    <w:uiPriority w:val="99"/>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272BA"/>
    <w:rPr>
      <w:rFonts w:cs="Times New Roman"/>
    </w:rPr>
  </w:style>
  <w:style w:type="paragraph" w:styleId="Sprechblasentext">
    <w:name w:val="Balloon Text"/>
    <w:basedOn w:val="Standard"/>
    <w:link w:val="SprechblasentextZchn"/>
    <w:uiPriority w:val="99"/>
    <w:semiHidden/>
    <w:rsid w:val="00D272BA"/>
    <w:pPr>
      <w:spacing w:after="0" w:line="240" w:lineRule="auto"/>
    </w:pPr>
    <w:rPr>
      <w:rFonts w:ascii="Tahoma" w:hAnsi="Tahoma" w:cs="Tahoma"/>
      <w:sz w:val="16"/>
      <w:szCs w:val="16"/>
    </w:rPr>
  </w:style>
  <w:style w:type="character" w:customStyle="1" w:styleId="SprechblasentextZchn1">
    <w:name w:val="Sprechblasentext Zchn1"/>
    <w:basedOn w:val="Absatz-Standardschriftart"/>
    <w:uiPriority w:val="99"/>
    <w:semiHidden/>
    <w:rPr>
      <w:rFonts w:ascii="Tahoma" w:hAnsi="Tahoma" w:cs="Tahoma"/>
      <w:sz w:val="16"/>
      <w:szCs w:val="16"/>
      <w:lang w:val="nb-NO" w:eastAsia="en-US"/>
    </w:rPr>
  </w:style>
  <w:style w:type="character" w:customStyle="1" w:styleId="SprechblasentextZchn11">
    <w:name w:val="Sprechblasentext Zchn11"/>
    <w:basedOn w:val="Absatz-Standardschriftart"/>
    <w:uiPriority w:val="99"/>
    <w:semiHidden/>
    <w:rPr>
      <w:rFonts w:ascii="Tahoma" w:hAnsi="Tahoma" w:cs="Tahoma"/>
      <w:sz w:val="16"/>
      <w:szCs w:val="16"/>
      <w:lang w:val="nb-NO" w:eastAsia="en-US"/>
    </w:rPr>
  </w:style>
  <w:style w:type="paragraph" w:styleId="Fuzeile">
    <w:name w:val="footer"/>
    <w:basedOn w:val="Standard"/>
    <w:link w:val="FuzeileZchn"/>
    <w:uiPriority w:val="99"/>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D272BA"/>
    <w:rPr>
      <w:rFonts w:cs="Times New Roman"/>
    </w:rPr>
  </w:style>
  <w:style w:type="paragraph" w:styleId="Funotentext">
    <w:name w:val="footnote text"/>
    <w:basedOn w:val="Standard"/>
    <w:link w:val="FunotentextZchn"/>
    <w:uiPriority w:val="99"/>
    <w:semiHidden/>
    <w:rsid w:val="006336F9"/>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6336F9"/>
    <w:rPr>
      <w:rFonts w:cs="Times New Roman"/>
      <w:sz w:val="20"/>
      <w:szCs w:val="20"/>
    </w:rPr>
  </w:style>
  <w:style w:type="character" w:styleId="BesuchterHyperlink">
    <w:name w:val="FollowedHyperlink"/>
    <w:basedOn w:val="Absatz-Standardschriftart"/>
    <w:uiPriority w:val="99"/>
    <w:semiHidden/>
    <w:rsid w:val="00E044D1"/>
    <w:rPr>
      <w:rFonts w:cs="Times New Roman"/>
      <w:color w:val="800080"/>
      <w:u w:val="single"/>
    </w:rPr>
  </w:style>
  <w:style w:type="character" w:styleId="Funotenzeichen">
    <w:name w:val="footnote reference"/>
    <w:basedOn w:val="Absatz-Standardschriftart"/>
    <w:uiPriority w:val="99"/>
    <w:semiHidden/>
    <w:rsid w:val="006336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8788">
      <w:bodyDiv w:val="1"/>
      <w:marLeft w:val="0"/>
      <w:marRight w:val="0"/>
      <w:marTop w:val="0"/>
      <w:marBottom w:val="0"/>
      <w:divBdr>
        <w:top w:val="none" w:sz="0" w:space="0" w:color="auto"/>
        <w:left w:val="none" w:sz="0" w:space="0" w:color="auto"/>
        <w:bottom w:val="none" w:sz="0" w:space="0" w:color="auto"/>
        <w:right w:val="none" w:sz="0" w:space="0" w:color="auto"/>
      </w:divBdr>
    </w:div>
    <w:div w:id="1842231705">
      <w:marLeft w:val="480"/>
      <w:marRight w:val="480"/>
      <w:marTop w:val="0"/>
      <w:marBottom w:val="0"/>
      <w:divBdr>
        <w:top w:val="none" w:sz="0" w:space="0" w:color="auto"/>
        <w:left w:val="none" w:sz="0" w:space="0" w:color="auto"/>
        <w:bottom w:val="none" w:sz="0" w:space="0" w:color="auto"/>
        <w:right w:val="none" w:sz="0" w:space="0" w:color="auto"/>
      </w:divBdr>
      <w:divsChild>
        <w:div w:id="1842231720">
          <w:marLeft w:val="0"/>
          <w:marRight w:val="0"/>
          <w:marTop w:val="0"/>
          <w:marBottom w:val="0"/>
          <w:divBdr>
            <w:top w:val="none" w:sz="0" w:space="0" w:color="auto"/>
            <w:left w:val="none" w:sz="0" w:space="0" w:color="auto"/>
            <w:bottom w:val="none" w:sz="0" w:space="0" w:color="auto"/>
            <w:right w:val="none" w:sz="0" w:space="0" w:color="auto"/>
          </w:divBdr>
          <w:divsChild>
            <w:div w:id="1842231702">
              <w:marLeft w:val="30"/>
              <w:marRight w:val="30"/>
              <w:marTop w:val="30"/>
              <w:marBottom w:val="30"/>
              <w:divBdr>
                <w:top w:val="none" w:sz="0" w:space="0" w:color="auto"/>
                <w:left w:val="none" w:sz="0" w:space="0" w:color="auto"/>
                <w:bottom w:val="none" w:sz="0" w:space="0" w:color="auto"/>
                <w:right w:val="none" w:sz="0" w:space="0" w:color="auto"/>
              </w:divBdr>
              <w:divsChild>
                <w:div w:id="18422317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42231708">
      <w:marLeft w:val="480"/>
      <w:marRight w:val="48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842231704">
              <w:marLeft w:val="30"/>
              <w:marRight w:val="30"/>
              <w:marTop w:val="30"/>
              <w:marBottom w:val="30"/>
              <w:divBdr>
                <w:top w:val="none" w:sz="0" w:space="0" w:color="auto"/>
                <w:left w:val="none" w:sz="0" w:space="0" w:color="auto"/>
                <w:bottom w:val="none" w:sz="0" w:space="0" w:color="auto"/>
                <w:right w:val="none" w:sz="0" w:space="0" w:color="auto"/>
              </w:divBdr>
              <w:divsChild>
                <w:div w:id="184223171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42231714">
      <w:marLeft w:val="480"/>
      <w:marRight w:val="480"/>
      <w:marTop w:val="0"/>
      <w:marBottom w:val="0"/>
      <w:divBdr>
        <w:top w:val="none" w:sz="0" w:space="0" w:color="auto"/>
        <w:left w:val="none" w:sz="0" w:space="0" w:color="auto"/>
        <w:bottom w:val="none" w:sz="0" w:space="0" w:color="auto"/>
        <w:right w:val="none" w:sz="0" w:space="0" w:color="auto"/>
      </w:divBdr>
      <w:divsChild>
        <w:div w:id="1842231701">
          <w:marLeft w:val="0"/>
          <w:marRight w:val="0"/>
          <w:marTop w:val="0"/>
          <w:marBottom w:val="0"/>
          <w:divBdr>
            <w:top w:val="none" w:sz="0" w:space="0" w:color="auto"/>
            <w:left w:val="none" w:sz="0" w:space="0" w:color="auto"/>
            <w:bottom w:val="none" w:sz="0" w:space="0" w:color="auto"/>
            <w:right w:val="none" w:sz="0" w:space="0" w:color="auto"/>
          </w:divBdr>
          <w:divsChild>
            <w:div w:id="1842231716">
              <w:marLeft w:val="30"/>
              <w:marRight w:val="30"/>
              <w:marTop w:val="30"/>
              <w:marBottom w:val="30"/>
              <w:divBdr>
                <w:top w:val="none" w:sz="0" w:space="0" w:color="auto"/>
                <w:left w:val="none" w:sz="0" w:space="0" w:color="auto"/>
                <w:bottom w:val="none" w:sz="0" w:space="0" w:color="auto"/>
                <w:right w:val="none" w:sz="0" w:space="0" w:color="auto"/>
              </w:divBdr>
              <w:divsChild>
                <w:div w:id="184223171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42231718">
      <w:marLeft w:val="480"/>
      <w:marRight w:val="480"/>
      <w:marTop w:val="0"/>
      <w:marBottom w:val="0"/>
      <w:divBdr>
        <w:top w:val="none" w:sz="0" w:space="0" w:color="auto"/>
        <w:left w:val="none" w:sz="0" w:space="0" w:color="auto"/>
        <w:bottom w:val="none" w:sz="0" w:space="0" w:color="auto"/>
        <w:right w:val="none" w:sz="0" w:space="0" w:color="auto"/>
      </w:divBdr>
      <w:divsChild>
        <w:div w:id="1842231707">
          <w:marLeft w:val="0"/>
          <w:marRight w:val="0"/>
          <w:marTop w:val="0"/>
          <w:marBottom w:val="0"/>
          <w:divBdr>
            <w:top w:val="none" w:sz="0" w:space="0" w:color="auto"/>
            <w:left w:val="none" w:sz="0" w:space="0" w:color="auto"/>
            <w:bottom w:val="none" w:sz="0" w:space="0" w:color="auto"/>
            <w:right w:val="none" w:sz="0" w:space="0" w:color="auto"/>
          </w:divBdr>
          <w:divsChild>
            <w:div w:id="1842231717">
              <w:marLeft w:val="30"/>
              <w:marRight w:val="30"/>
              <w:marTop w:val="30"/>
              <w:marBottom w:val="30"/>
              <w:divBdr>
                <w:top w:val="none" w:sz="0" w:space="0" w:color="auto"/>
                <w:left w:val="none" w:sz="0" w:space="0" w:color="auto"/>
                <w:bottom w:val="none" w:sz="0" w:space="0" w:color="auto"/>
                <w:right w:val="none" w:sz="0" w:space="0" w:color="auto"/>
              </w:divBdr>
              <w:divsChild>
                <w:div w:id="184223170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42231719">
      <w:marLeft w:val="0"/>
      <w:marRight w:val="0"/>
      <w:marTop w:val="0"/>
      <w:marBottom w:val="0"/>
      <w:divBdr>
        <w:top w:val="none" w:sz="0" w:space="0" w:color="auto"/>
        <w:left w:val="none" w:sz="0" w:space="0" w:color="auto"/>
        <w:bottom w:val="none" w:sz="0" w:space="0" w:color="auto"/>
        <w:right w:val="none" w:sz="0" w:space="0" w:color="auto"/>
      </w:divBdr>
    </w:div>
    <w:div w:id="1842231721">
      <w:marLeft w:val="480"/>
      <w:marRight w:val="480"/>
      <w:marTop w:val="0"/>
      <w:marBottom w:val="0"/>
      <w:divBdr>
        <w:top w:val="none" w:sz="0" w:space="0" w:color="auto"/>
        <w:left w:val="none" w:sz="0" w:space="0" w:color="auto"/>
        <w:bottom w:val="none" w:sz="0" w:space="0" w:color="auto"/>
        <w:right w:val="none" w:sz="0" w:space="0" w:color="auto"/>
      </w:divBdr>
      <w:divsChild>
        <w:div w:id="1842231712">
          <w:marLeft w:val="0"/>
          <w:marRight w:val="0"/>
          <w:marTop w:val="0"/>
          <w:marBottom w:val="0"/>
          <w:divBdr>
            <w:top w:val="none" w:sz="0" w:space="0" w:color="auto"/>
            <w:left w:val="none" w:sz="0" w:space="0" w:color="auto"/>
            <w:bottom w:val="none" w:sz="0" w:space="0" w:color="auto"/>
            <w:right w:val="none" w:sz="0" w:space="0" w:color="auto"/>
          </w:divBdr>
          <w:divsChild>
            <w:div w:id="1842231706">
              <w:marLeft w:val="30"/>
              <w:marRight w:val="30"/>
              <w:marTop w:val="30"/>
              <w:marBottom w:val="30"/>
              <w:divBdr>
                <w:top w:val="none" w:sz="0" w:space="0" w:color="auto"/>
                <w:left w:val="none" w:sz="0" w:space="0" w:color="auto"/>
                <w:bottom w:val="none" w:sz="0" w:space="0" w:color="auto"/>
                <w:right w:val="none" w:sz="0" w:space="0" w:color="auto"/>
              </w:divBdr>
              <w:divsChild>
                <w:div w:id="184223171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grjournal.org/index.php/Ejounral/article/viewFile/2407/1706" TargetMode="External"/><Relationship Id="rId18" Type="http://schemas.openxmlformats.org/officeDocument/2006/relationships/hyperlink" Target="file:///\\ph-freiburg.phnet\phfr\Gruppen\PRIMAS\MASCIL\&#206;&#146;&#206;&#172;&#207;&#131;&#207;&#137;\&#206;&#164;&#206;&#177;%20&#206;&#173;&#206;&#179;&#206;&#179;&#207;&#129;&#206;&#177;&#207;&#134;&#206;&#172;%20&#206;&#188;&#206;&#191;&#207;&#133;\Downloads\JNW-Water%20Quality%20Monitoring%20and%20Control%20for%20Aquaculture%20based%20on%20Wireless%20Sensor%20Networks%20(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vocacy.britannica.com/blog/advocacy/2008/08/the-pros-and-cons-of-fish-farming/" TargetMode="External"/><Relationship Id="rId7" Type="http://schemas.openxmlformats.org/officeDocument/2006/relationships/footnotes" Target="footnotes.xml"/><Relationship Id="rId12" Type="http://schemas.openxmlformats.org/officeDocument/2006/relationships/hyperlink" Target="http://aquaticlifefarm.com/web_pages/alf_article_pH.html" TargetMode="External"/><Relationship Id="rId17" Type="http://schemas.openxmlformats.org/officeDocument/2006/relationships/hyperlink" Target="http://www.seafish.org/media/publications/sr485_recirculatio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igrjournal.org/index.php/Ejounral/article/viewFile/2407/1706" TargetMode="External"/><Relationship Id="rId20" Type="http://schemas.openxmlformats.org/officeDocument/2006/relationships/hyperlink" Target="http://www.farmedanddangerous.org/salmon-farming-problems/environmental-imp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nsfishfarm.com/ph_levels.ht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lemson.edu/extension/natural_resources/wildlife/publications/fs19_managing_farm_ponds.html" TargetMode="External"/><Relationship Id="rId23" Type="http://schemas.openxmlformats.org/officeDocument/2006/relationships/hyperlink" Target="http://www.gov.scot/uploads/documents/ae01environimpact.pdf" TargetMode="External"/><Relationship Id="rId10" Type="http://schemas.openxmlformats.org/officeDocument/2006/relationships/hyperlink" Target="https://onedrive.live.com/redir?resid=2BC277A7AE32D507!38782&amp;authkey=!AGIalFqWDudmasM&amp;ithint=video%2cwmv" TargetMode="External"/><Relationship Id="rId19" Type="http://schemas.openxmlformats.org/officeDocument/2006/relationships/hyperlink" Target="http://pentairaes.com/media/docs/FF50-3_mini_fish_farm_0112_Pentai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tp://ftp.fao.org/fi/cdrom/fao_training/FAO_Training/General/x6709e/Index.htm" TargetMode="External"/><Relationship Id="rId22" Type="http://schemas.openxmlformats.org/officeDocument/2006/relationships/hyperlink" Target="file:///\\ph-freiburg.phnet\phfr\Gruppen\PRIMAS\MASCIL\&#926;&#8217;&#926;&#172;&#927;&#402;&#927;&#8240;\&#926;&#164;&#926;&#177;%20&#926;&#173;&#926;&#179;&#926;&#179;&#927;&#129;&#926;&#177;&#927;&#8224;&#926;&#172;%20&#926;&#908;&#926;&#911;&#927;&#8230;\Downloads\53d6b8630cf228d363ea8126.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F484-8AFE-41A3-A0E7-EAFDDE96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6711</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“Regulating pH in fish-holding tanks” – Information sheet</vt:lpstr>
    </vt:vector>
  </TitlesOfParts>
  <Company>Høgskolen i Sør-Trøndelag</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pH in fish-holding tanks” – Information sheet</dc:title>
  <dc:creator>Heidi Dahl</dc:creator>
  <cp:lastModifiedBy>Standard-User</cp:lastModifiedBy>
  <cp:revision>6</cp:revision>
  <cp:lastPrinted>2014-09-15T07:43:00Z</cp:lastPrinted>
  <dcterms:created xsi:type="dcterms:W3CDTF">2015-04-04T09:00:00Z</dcterms:created>
  <dcterms:modified xsi:type="dcterms:W3CDTF">2015-04-16T13:09:00Z</dcterms:modified>
</cp:coreProperties>
</file>