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B6" w:rsidRPr="00C824A5" w:rsidRDefault="00C824A5" w:rsidP="006E3724">
      <w:pPr>
        <w:jc w:val="both"/>
        <w:rPr>
          <w:strike/>
          <w:color w:val="7F7F7F" w:themeColor="text1" w:themeTint="80"/>
        </w:rPr>
      </w:pPr>
      <w:r w:rsidRPr="00C824A5">
        <w:rPr>
          <w:rFonts w:asciiTheme="majorHAnsi" w:eastAsiaTheme="majorEastAsia" w:hAnsiTheme="majorHAnsi" w:cstheme="majorBidi"/>
          <w:b/>
          <w:bCs/>
          <w:sz w:val="28"/>
          <w:szCs w:val="28"/>
        </w:rPr>
        <w:t>“Streckenplanung für Schulbusse” – Lehrerhandreichung</w:t>
      </w:r>
    </w:p>
    <w:p w:rsidR="00C824A5" w:rsidRPr="00D148C7" w:rsidRDefault="00C824A5" w:rsidP="006E3724">
      <w:pPr>
        <w:jc w:val="both"/>
      </w:pPr>
      <w:r>
        <w:rPr>
          <w:b/>
        </w:rPr>
        <w:t>Zusammenfassung</w:t>
      </w:r>
    </w:p>
    <w:p w:rsidR="00601145" w:rsidRPr="00DC39E5" w:rsidRDefault="00601145" w:rsidP="00601145">
      <w:pPr>
        <w:spacing w:after="0" w:line="240" w:lineRule="auto"/>
        <w:jc w:val="both"/>
        <w:rPr>
          <w:rFonts w:cs="Times New Roman"/>
        </w:rPr>
      </w:pPr>
      <w:r>
        <w:rPr>
          <w:noProof/>
          <w:lang w:eastAsia="de-DE"/>
        </w:rPr>
        <w:drawing>
          <wp:anchor distT="0" distB="0" distL="114300" distR="114300" simplePos="0" relativeHeight="251659264" behindDoc="0" locked="0" layoutInCell="1" allowOverlap="1" wp14:anchorId="174A06BA" wp14:editId="0DF0DAAD">
            <wp:simplePos x="0" y="0"/>
            <wp:positionH relativeFrom="column">
              <wp:posOffset>3024505</wp:posOffset>
            </wp:positionH>
            <wp:positionV relativeFrom="paragraph">
              <wp:posOffset>10795</wp:posOffset>
            </wp:positionV>
            <wp:extent cx="2803525" cy="1405890"/>
            <wp:effectExtent l="0" t="0" r="0" b="381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png"/>
                    <pic:cNvPicPr/>
                  </pic:nvPicPr>
                  <pic:blipFill rotWithShape="1">
                    <a:blip r:embed="rId8">
                      <a:extLst>
                        <a:ext uri="{28A0092B-C50C-407E-A947-70E740481C1C}">
                          <a14:useLocalDpi xmlns:a14="http://schemas.microsoft.com/office/drawing/2010/main" val="0"/>
                        </a:ext>
                      </a:extLst>
                    </a:blip>
                    <a:srcRect l="3295" t="73013" r="48033"/>
                    <a:stretch/>
                  </pic:blipFill>
                  <pic:spPr bwMode="auto">
                    <a:xfrm>
                      <a:off x="0" y="0"/>
                      <a:ext cx="2803525" cy="140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rPr>
        <w:t xml:space="preserve">In vielen Ländern fahren Schulbusse die </w:t>
      </w:r>
      <w:proofErr w:type="spellStart"/>
      <w:r>
        <w:rPr>
          <w:rFonts w:cs="Times New Roman"/>
        </w:rPr>
        <w:t>Schüler</w:t>
      </w:r>
      <w:r>
        <w:rPr>
          <w:rFonts w:cs="Times New Roman"/>
        </w:rPr>
        <w:t>Innen</w:t>
      </w:r>
      <w:proofErr w:type="spellEnd"/>
      <w:r>
        <w:rPr>
          <w:rFonts w:cs="Times New Roman"/>
        </w:rPr>
        <w:t xml:space="preserve"> zur Schule</w:t>
      </w:r>
      <w:r w:rsidRPr="00D148C7">
        <w:rPr>
          <w:rFonts w:cs="Times New Roman"/>
        </w:rPr>
        <w:t>. Ein Schulbu</w:t>
      </w:r>
      <w:r>
        <w:rPr>
          <w:rFonts w:cs="Times New Roman"/>
        </w:rPr>
        <w:t>s sammelt die Kinder morgens ein</w:t>
      </w:r>
      <w:r w:rsidRPr="00D148C7">
        <w:rPr>
          <w:rFonts w:cs="Times New Roman"/>
        </w:rPr>
        <w:t xml:space="preserve"> und lässt sie </w:t>
      </w:r>
      <w:r>
        <w:rPr>
          <w:rFonts w:cs="Times New Roman"/>
        </w:rPr>
        <w:t>abends wieder</w:t>
      </w:r>
      <w:r w:rsidRPr="00D148C7">
        <w:rPr>
          <w:rFonts w:cs="Times New Roman"/>
        </w:rPr>
        <w:t xml:space="preserve"> an </w:t>
      </w:r>
      <w:r>
        <w:rPr>
          <w:rFonts w:cs="Times New Roman"/>
        </w:rPr>
        <w:t>derselben Station der Route</w:t>
      </w:r>
      <w:r w:rsidRPr="00D148C7">
        <w:rPr>
          <w:rFonts w:cs="Times New Roman"/>
        </w:rPr>
        <w:t xml:space="preserve"> aussteigen. Bei Schulbussen ist die </w:t>
      </w:r>
      <w:r>
        <w:rPr>
          <w:rFonts w:cs="Times New Roman"/>
        </w:rPr>
        <w:t>Fahrt</w:t>
      </w:r>
      <w:r w:rsidRPr="00D148C7">
        <w:rPr>
          <w:rFonts w:cs="Times New Roman"/>
        </w:rPr>
        <w:t xml:space="preserve">dauer </w:t>
      </w:r>
      <w:r>
        <w:rPr>
          <w:rFonts w:cs="Times New Roman"/>
        </w:rPr>
        <w:t>der wichtigste Aspekt</w:t>
      </w:r>
      <w:r w:rsidRPr="00D148C7">
        <w:rPr>
          <w:rFonts w:cs="Times New Roman"/>
        </w:rPr>
        <w:t xml:space="preserve"> (die </w:t>
      </w:r>
      <w:proofErr w:type="spellStart"/>
      <w:r w:rsidRPr="00D148C7">
        <w:rPr>
          <w:rFonts w:cs="Times New Roman"/>
        </w:rPr>
        <w:t>SchülerInnen</w:t>
      </w:r>
      <w:proofErr w:type="spellEnd"/>
      <w:r w:rsidRPr="00D148C7">
        <w:rPr>
          <w:rFonts w:cs="Times New Roman"/>
        </w:rPr>
        <w:t xml:space="preserve"> müssen pünktlich an der Schule ankommen). Außerdem ist die Zeit zwischen zwei Bushaltestellen bekannt. Da an jedem Haltepunkt Kinder einsteigen, ist ein Anfahren aller Zwischenstationen notwendig</w:t>
      </w:r>
      <w:r>
        <w:rPr>
          <w:rFonts w:cs="Times New Roman"/>
        </w:rPr>
        <w:t xml:space="preserve"> (beginnend und endend an der Schule)</w:t>
      </w:r>
      <w:r w:rsidRPr="00D148C7">
        <w:rPr>
          <w:rFonts w:cs="Times New Roman"/>
        </w:rPr>
        <w:t>.</w:t>
      </w:r>
      <w:r>
        <w:rPr>
          <w:rFonts w:cs="Times New Roman"/>
        </w:rPr>
        <w:t xml:space="preserve"> </w:t>
      </w:r>
      <w:r w:rsidRPr="00D148C7">
        <w:rPr>
          <w:rFonts w:cs="Times New Roman"/>
        </w:rPr>
        <w:t xml:space="preserve"> </w:t>
      </w:r>
    </w:p>
    <w:p w:rsidR="00C824A5" w:rsidRPr="00C824A5" w:rsidRDefault="00C824A5" w:rsidP="006E3724">
      <w:pPr>
        <w:spacing w:after="0" w:line="240" w:lineRule="auto"/>
        <w:jc w:val="both"/>
        <w:rPr>
          <w:rFonts w:cs="Times New Roman"/>
        </w:rPr>
      </w:pPr>
    </w:p>
    <w:p w:rsidR="00601145" w:rsidRPr="00601145" w:rsidRDefault="00601145" w:rsidP="00601145">
      <w:pPr>
        <w:spacing w:after="0" w:line="240" w:lineRule="auto"/>
        <w:jc w:val="both"/>
        <w:rPr>
          <w:rFonts w:cs="Times New Roman"/>
        </w:rPr>
      </w:pPr>
      <w:r w:rsidRPr="00601145">
        <w:rPr>
          <w:rFonts w:cs="Times New Roman"/>
        </w:rPr>
        <w:t xml:space="preserve">Der Bus fährt seine Route jeden Schultag ab, daher ist die Planung einer optimalen Route äußerst wichtig. </w:t>
      </w:r>
    </w:p>
    <w:p w:rsidR="00C824A5" w:rsidRPr="00C824A5" w:rsidRDefault="00C824A5" w:rsidP="006E3724">
      <w:pPr>
        <w:spacing w:after="0" w:line="240" w:lineRule="auto"/>
        <w:jc w:val="both"/>
        <w:rPr>
          <w:rFonts w:cs="Times New Roman"/>
        </w:rPr>
      </w:pPr>
    </w:p>
    <w:p w:rsidR="00C824A5" w:rsidRPr="00D148C7" w:rsidRDefault="00C824A5" w:rsidP="006E3724">
      <w:pPr>
        <w:spacing w:after="0" w:line="240" w:lineRule="auto"/>
        <w:jc w:val="both"/>
        <w:rPr>
          <w:rFonts w:cs="Times New Roman"/>
        </w:rPr>
      </w:pPr>
      <w:r w:rsidRPr="00D148C7">
        <w:rPr>
          <w:rFonts w:cs="Times New Roman"/>
        </w:rPr>
        <w:t xml:space="preserve">Die </w:t>
      </w:r>
      <w:proofErr w:type="spellStart"/>
      <w:r w:rsidRPr="00D148C7">
        <w:rPr>
          <w:rFonts w:cs="Times New Roman"/>
        </w:rPr>
        <w:t>SchülerInnen</w:t>
      </w:r>
      <w:proofErr w:type="spellEnd"/>
      <w:r w:rsidRPr="00D148C7">
        <w:rPr>
          <w:rFonts w:cs="Times New Roman"/>
        </w:rPr>
        <w:t xml:space="preserve"> müssen ein</w:t>
      </w:r>
      <w:r>
        <w:rPr>
          <w:rFonts w:cs="Times New Roman"/>
        </w:rPr>
        <w:t xml:space="preserve"> Problem aus dem Bereich des</w:t>
      </w:r>
      <w:r w:rsidRPr="00D148C7">
        <w:rPr>
          <w:rFonts w:cs="Times New Roman"/>
        </w:rPr>
        <w:t xml:space="preserve"> </w:t>
      </w:r>
      <w:proofErr w:type="spellStart"/>
      <w:r w:rsidRPr="00D148C7">
        <w:rPr>
          <w:rFonts w:cs="Times New Roman"/>
        </w:rPr>
        <w:t>Tranportmanagement</w:t>
      </w:r>
      <w:proofErr w:type="spellEnd"/>
      <w:r w:rsidRPr="00D148C7">
        <w:rPr>
          <w:rFonts w:cs="Times New Roman"/>
        </w:rPr>
        <w:t xml:space="preserve"> lösen und sollen eine Karte der</w:t>
      </w:r>
      <w:r>
        <w:rPr>
          <w:rFonts w:cs="Times New Roman"/>
        </w:rPr>
        <w:t xml:space="preserve"> jeweiligen Umgebung skizzieren sowie Straßen und Bushaltestellen benennen. </w:t>
      </w:r>
    </w:p>
    <w:p w:rsidR="0042218F" w:rsidRPr="00C824A5" w:rsidRDefault="0042218F" w:rsidP="006E3724">
      <w:pPr>
        <w:jc w:val="both"/>
      </w:pPr>
    </w:p>
    <w:p w:rsidR="00C824A5" w:rsidRPr="005255BE" w:rsidRDefault="00C824A5" w:rsidP="006E3724">
      <w:pPr>
        <w:spacing w:after="0"/>
        <w:jc w:val="both"/>
      </w:pPr>
      <w:r w:rsidRPr="005255BE">
        <w:rPr>
          <w:rFonts w:eastAsia="Batang"/>
          <w:b/>
        </w:rPr>
        <w:t>Fach</w:t>
      </w:r>
      <w:r w:rsidRPr="005255BE">
        <w:rPr>
          <w:b/>
        </w:rPr>
        <w:t>:</w:t>
      </w:r>
      <w:r w:rsidRPr="005255BE">
        <w:t xml:space="preserve"> Mathematik</w:t>
      </w:r>
    </w:p>
    <w:p w:rsidR="00C824A5" w:rsidRPr="005255BE" w:rsidRDefault="00C824A5" w:rsidP="006E3724">
      <w:pPr>
        <w:spacing w:after="0"/>
        <w:jc w:val="both"/>
      </w:pPr>
      <w:r w:rsidRPr="005255BE">
        <w:rPr>
          <w:b/>
        </w:rPr>
        <w:t>Dauer:</w:t>
      </w:r>
      <w:r w:rsidRPr="005255BE">
        <w:t xml:space="preserve"> 2 Unterrichtsstunden (90 Minuten) </w:t>
      </w:r>
    </w:p>
    <w:p w:rsidR="00C824A5" w:rsidRPr="005255BE" w:rsidRDefault="00C824A5" w:rsidP="006E3724">
      <w:pPr>
        <w:spacing w:after="0"/>
        <w:jc w:val="both"/>
      </w:pPr>
      <w:r w:rsidRPr="005255BE">
        <w:rPr>
          <w:b/>
        </w:rPr>
        <w:t>Zielgruppe:</w:t>
      </w:r>
      <w:r w:rsidRPr="005255BE">
        <w:t xml:space="preserve"> Sekundarstufe I</w:t>
      </w:r>
      <w:r>
        <w:t xml:space="preserve"> (kann für Sekundarstufe II angepasst werden)</w:t>
      </w:r>
    </w:p>
    <w:p w:rsidR="00C824A5" w:rsidRPr="005255BE" w:rsidRDefault="00C824A5" w:rsidP="006E3724">
      <w:pPr>
        <w:spacing w:after="0"/>
        <w:jc w:val="both"/>
      </w:pPr>
      <w:r w:rsidRPr="005255BE">
        <w:rPr>
          <w:b/>
        </w:rPr>
        <w:t>Altersgruppe:</w:t>
      </w:r>
      <w:r w:rsidRPr="005255BE">
        <w:t xml:space="preserve"> 1</w:t>
      </w:r>
      <w:r>
        <w:t>2</w:t>
      </w:r>
      <w:r w:rsidRPr="005255BE">
        <w:softHyphen/>
        <w:t>–1</w:t>
      </w:r>
      <w:r>
        <w:t>4</w:t>
      </w:r>
      <w:r w:rsidRPr="005255BE">
        <w:t xml:space="preserve"> Jahre</w:t>
      </w:r>
    </w:p>
    <w:p w:rsidR="002303B6" w:rsidRPr="00A87F8A" w:rsidRDefault="002303B6" w:rsidP="006E3724">
      <w:pPr>
        <w:jc w:val="both"/>
        <w:rPr>
          <w:b/>
          <w:strike/>
        </w:rPr>
      </w:pPr>
    </w:p>
    <w:p w:rsidR="006D7084" w:rsidRPr="00A87F8A" w:rsidRDefault="00A87F8A" w:rsidP="006E3724">
      <w:pPr>
        <w:jc w:val="both"/>
        <w:rPr>
          <w:b/>
          <w:color w:val="548DD4" w:themeColor="text2" w:themeTint="99"/>
        </w:rPr>
      </w:pPr>
      <w:r w:rsidRPr="00A87F8A">
        <w:rPr>
          <w:b/>
          <w:color w:val="548DD4" w:themeColor="text2" w:themeTint="99"/>
        </w:rPr>
        <w:t>Arbeitsweltkontext</w:t>
      </w:r>
      <w:r w:rsidR="006D7084" w:rsidRPr="00A87F8A">
        <w:rPr>
          <w:b/>
          <w:color w:val="548DD4" w:themeColor="text2" w:themeTint="99"/>
        </w:rPr>
        <w:t>:</w:t>
      </w:r>
    </w:p>
    <w:p w:rsidR="00A87F8A" w:rsidRDefault="00A87F8A" w:rsidP="006E3724">
      <w:pPr>
        <w:jc w:val="both"/>
      </w:pPr>
      <w:r w:rsidRPr="006A689B">
        <w:t xml:space="preserve">Aspekte aus dem Beruf des </w:t>
      </w:r>
      <w:r w:rsidR="00601145">
        <w:t>Verkehrsplaners</w:t>
      </w:r>
      <w:r w:rsidRPr="006A689B">
        <w:t xml:space="preserve"> werden in der Aufgabe explizit aufgegriffen. Der Fokus ist auf dem Design von Räumen (eines Parkplatzes) innerhalb bestimmter Begrenzungen. </w:t>
      </w:r>
    </w:p>
    <w:p w:rsidR="002303B6" w:rsidRPr="00A87F8A" w:rsidRDefault="00A87F8A" w:rsidP="006E3724">
      <w:pPr>
        <w:jc w:val="both"/>
        <w:rPr>
          <w:b/>
          <w:color w:val="548DD4" w:themeColor="text2" w:themeTint="99"/>
        </w:rPr>
      </w:pPr>
      <w:r w:rsidRPr="00A87F8A">
        <w:rPr>
          <w:b/>
          <w:color w:val="548DD4" w:themeColor="text2" w:themeTint="99"/>
        </w:rPr>
        <w:t xml:space="preserve">Aufgabe für die </w:t>
      </w:r>
      <w:proofErr w:type="spellStart"/>
      <w:r w:rsidRPr="00A87F8A">
        <w:rPr>
          <w:b/>
          <w:color w:val="548DD4" w:themeColor="text2" w:themeTint="99"/>
        </w:rPr>
        <w:t>SchülerInnen</w:t>
      </w:r>
      <w:proofErr w:type="spellEnd"/>
      <w:r w:rsidR="002303B6" w:rsidRPr="00A87F8A">
        <w:rPr>
          <w:b/>
          <w:color w:val="548DD4" w:themeColor="text2" w:themeTint="99"/>
        </w:rPr>
        <w:t xml:space="preserve">: </w:t>
      </w:r>
    </w:p>
    <w:p w:rsidR="003D0AF4" w:rsidRPr="00A87F8A" w:rsidRDefault="00A87F8A" w:rsidP="006E3724">
      <w:pPr>
        <w:spacing w:after="0" w:line="240" w:lineRule="auto"/>
        <w:jc w:val="both"/>
        <w:rPr>
          <w:rFonts w:cs="Times New Roman"/>
        </w:rPr>
      </w:pPr>
      <w:r w:rsidRPr="00A87F8A">
        <w:rPr>
          <w:rFonts w:cs="Times New Roman"/>
        </w:rPr>
        <w:t xml:space="preserve">Den </w:t>
      </w:r>
      <w:proofErr w:type="spellStart"/>
      <w:r w:rsidRPr="00A87F8A">
        <w:rPr>
          <w:rFonts w:cs="Times New Roman"/>
        </w:rPr>
        <w:t>SchülerInnen</w:t>
      </w:r>
      <w:proofErr w:type="spellEnd"/>
      <w:r w:rsidRPr="00A87F8A">
        <w:rPr>
          <w:rFonts w:cs="Times New Roman"/>
        </w:rPr>
        <w:t xml:space="preserve"> wird die im Folgenden beschriebene Aufgabe gegeben (siehe auch das Arbeitsblatt)</w:t>
      </w:r>
      <w:r>
        <w:rPr>
          <w:rFonts w:cs="Times New Roman"/>
        </w:rPr>
        <w:t xml:space="preserve">. In jedem Fall müssen die </w:t>
      </w:r>
      <w:proofErr w:type="spellStart"/>
      <w:r>
        <w:rPr>
          <w:rFonts w:cs="Times New Roman"/>
        </w:rPr>
        <w:t>SchülerInnen</w:t>
      </w:r>
      <w:proofErr w:type="spellEnd"/>
      <w:r>
        <w:rPr>
          <w:rFonts w:cs="Times New Roman"/>
        </w:rPr>
        <w:t xml:space="preserve"> ein Produkt liefern, zum Beispiel eine optimierte Karte der Schulbuslinien.</w:t>
      </w:r>
    </w:p>
    <w:p w:rsidR="003D0AF4" w:rsidRPr="00A87F8A" w:rsidRDefault="003D0AF4" w:rsidP="006E3724">
      <w:pPr>
        <w:spacing w:after="0" w:line="240" w:lineRule="auto"/>
        <w:jc w:val="both"/>
        <w:rPr>
          <w:rFonts w:cs="Times New Roman"/>
          <w:i/>
        </w:rPr>
      </w:pPr>
    </w:p>
    <w:p w:rsidR="00601145" w:rsidRPr="00601145" w:rsidRDefault="00601145" w:rsidP="00601145">
      <w:pPr>
        <w:spacing w:after="0" w:line="240" w:lineRule="auto"/>
        <w:jc w:val="both"/>
        <w:rPr>
          <w:rFonts w:cs="Times New Roman"/>
          <w:i/>
        </w:rPr>
      </w:pPr>
      <w:r w:rsidRPr="00601145">
        <w:rPr>
          <w:rFonts w:cs="Times New Roman"/>
          <w:i/>
        </w:rPr>
        <w:t xml:space="preserve">In vielen Ländern fahren Schulbusse die </w:t>
      </w:r>
      <w:proofErr w:type="spellStart"/>
      <w:r w:rsidRPr="00601145">
        <w:rPr>
          <w:rFonts w:cs="Times New Roman"/>
          <w:i/>
        </w:rPr>
        <w:t>SchülerInnen</w:t>
      </w:r>
      <w:proofErr w:type="spellEnd"/>
      <w:r w:rsidRPr="00601145">
        <w:rPr>
          <w:rFonts w:cs="Times New Roman"/>
          <w:i/>
        </w:rPr>
        <w:t xml:space="preserve"> zur Schule. Ein Schulbus sammelt die Kinder morgens ein und lässt sie abends wieder an derselben Station der Route aussteigen. Bei Schulbussen ist die Fahrtdauer der wichtigste Aspekt (die </w:t>
      </w:r>
      <w:proofErr w:type="spellStart"/>
      <w:r w:rsidRPr="00601145">
        <w:rPr>
          <w:rFonts w:cs="Times New Roman"/>
          <w:i/>
        </w:rPr>
        <w:t>SchülerInnen</w:t>
      </w:r>
      <w:proofErr w:type="spellEnd"/>
      <w:r w:rsidRPr="00601145">
        <w:rPr>
          <w:rFonts w:cs="Times New Roman"/>
          <w:i/>
        </w:rPr>
        <w:t xml:space="preserve"> müssen pünktlich an der Schule ankommen). Außerdem ist die Zeit zwischen zwei Bushaltestellen bekannt. Da an jedem Haltepunkt Kinder einsteigen, ist ein Anfahren aller Zwischenstationen notwendig (beginnend und endend an der Schule).  </w:t>
      </w:r>
    </w:p>
    <w:p w:rsidR="00A87F8A" w:rsidRDefault="00A87F8A" w:rsidP="006E3724">
      <w:pPr>
        <w:spacing w:after="0" w:line="240" w:lineRule="auto"/>
        <w:jc w:val="both"/>
        <w:rPr>
          <w:rFonts w:cs="Times New Roman"/>
          <w:i/>
        </w:rPr>
      </w:pPr>
    </w:p>
    <w:p w:rsidR="0093262F" w:rsidRPr="0093262F" w:rsidRDefault="0093262F" w:rsidP="0093262F">
      <w:pPr>
        <w:spacing w:after="0" w:line="240" w:lineRule="auto"/>
        <w:jc w:val="both"/>
        <w:rPr>
          <w:rFonts w:cs="Times New Roman"/>
          <w:i/>
        </w:rPr>
      </w:pPr>
      <w:r w:rsidRPr="0093262F">
        <w:rPr>
          <w:rFonts w:cs="Times New Roman"/>
          <w:i/>
        </w:rPr>
        <w:t xml:space="preserve">Der Bus fährt seine Route jeden Schultag ab, daher ist die Planung einer optimalen Route äußerst wichtig. </w:t>
      </w:r>
    </w:p>
    <w:p w:rsidR="00A87F8A" w:rsidRPr="00601145" w:rsidRDefault="00A87F8A" w:rsidP="006E3724">
      <w:pPr>
        <w:spacing w:after="0" w:line="240" w:lineRule="auto"/>
        <w:jc w:val="both"/>
        <w:rPr>
          <w:rFonts w:cs="Times New Roman"/>
          <w:i/>
        </w:rPr>
      </w:pPr>
    </w:p>
    <w:p w:rsidR="0042218F" w:rsidRPr="007303BF" w:rsidRDefault="007303BF" w:rsidP="006E3724">
      <w:pPr>
        <w:spacing w:after="0" w:line="240" w:lineRule="auto"/>
        <w:jc w:val="both"/>
        <w:rPr>
          <w:rFonts w:cs="Times New Roman"/>
          <w:i/>
        </w:rPr>
      </w:pPr>
      <w:r w:rsidRPr="007303BF">
        <w:rPr>
          <w:rFonts w:cs="Times New Roman"/>
          <w:i/>
        </w:rPr>
        <w:lastRenderedPageBreak/>
        <w:t>Du sollst ein Problem lösen und eine Karte deiner Umgebung skizzieren sowie Straßen und Bushaltestellen benennen.</w:t>
      </w:r>
    </w:p>
    <w:p w:rsidR="0042218F" w:rsidRPr="007303BF" w:rsidRDefault="0042218F" w:rsidP="006E3724">
      <w:pPr>
        <w:spacing w:after="0" w:line="240" w:lineRule="auto"/>
        <w:jc w:val="both"/>
        <w:rPr>
          <w:rFonts w:cs="Times New Roman"/>
          <w:i/>
        </w:rPr>
      </w:pPr>
    </w:p>
    <w:p w:rsidR="0042218F" w:rsidRPr="007303BF" w:rsidRDefault="007303BF" w:rsidP="006E3724">
      <w:pPr>
        <w:pStyle w:val="Listenabsatz"/>
        <w:numPr>
          <w:ilvl w:val="0"/>
          <w:numId w:val="21"/>
        </w:numPr>
        <w:spacing w:after="0"/>
        <w:jc w:val="both"/>
        <w:rPr>
          <w:i/>
        </w:rPr>
      </w:pPr>
      <w:r w:rsidRPr="007303BF">
        <w:rPr>
          <w:i/>
        </w:rPr>
        <w:t>Du musst dir eine der folgenden Rollen aussuchen:</w:t>
      </w:r>
    </w:p>
    <w:p w:rsidR="0093262F" w:rsidRPr="00927CB7" w:rsidRDefault="0093262F" w:rsidP="0093262F">
      <w:pPr>
        <w:pStyle w:val="Listenabsatz"/>
        <w:numPr>
          <w:ilvl w:val="0"/>
          <w:numId w:val="25"/>
        </w:numPr>
        <w:spacing w:after="0" w:line="240" w:lineRule="auto"/>
        <w:jc w:val="both"/>
        <w:rPr>
          <w:rFonts w:cs="Times New Roman"/>
          <w:i/>
        </w:rPr>
      </w:pPr>
      <w:r w:rsidRPr="00927CB7">
        <w:rPr>
          <w:rFonts w:cs="Times New Roman"/>
          <w:i/>
        </w:rPr>
        <w:t xml:space="preserve">Rolle des Planers/Planerin (zum Beispiel Schulleitung) sollte von den </w:t>
      </w:r>
      <w:proofErr w:type="spellStart"/>
      <w:r w:rsidRPr="00927CB7">
        <w:rPr>
          <w:rFonts w:cs="Times New Roman"/>
          <w:i/>
        </w:rPr>
        <w:t>SchülerInnen</w:t>
      </w:r>
      <w:proofErr w:type="spellEnd"/>
      <w:r w:rsidRPr="00927CB7">
        <w:rPr>
          <w:rFonts w:cs="Times New Roman"/>
          <w:i/>
        </w:rPr>
        <w:t xml:space="preserve"> gewählt werden, die eine schnelle Lösung brauchen (nicht unbedingt die Beste). </w:t>
      </w:r>
    </w:p>
    <w:p w:rsidR="0093262F" w:rsidRPr="00927CB7" w:rsidRDefault="0093262F" w:rsidP="0093262F">
      <w:pPr>
        <w:pStyle w:val="Listenabsatz"/>
        <w:numPr>
          <w:ilvl w:val="0"/>
          <w:numId w:val="25"/>
        </w:numPr>
        <w:spacing w:after="0" w:line="240" w:lineRule="auto"/>
        <w:jc w:val="both"/>
        <w:rPr>
          <w:rFonts w:cs="Times New Roman"/>
          <w:i/>
        </w:rPr>
      </w:pPr>
      <w:r w:rsidRPr="00927CB7">
        <w:rPr>
          <w:rFonts w:cs="Times New Roman"/>
          <w:i/>
        </w:rPr>
        <w:t xml:space="preserve">Rolle des Mathematikers/der Mathematikerin passt zu denen, die </w:t>
      </w:r>
      <w:r>
        <w:rPr>
          <w:rFonts w:cs="Times New Roman"/>
          <w:i/>
        </w:rPr>
        <w:t xml:space="preserve">sich mit </w:t>
      </w:r>
      <w:r w:rsidRPr="00927CB7">
        <w:rPr>
          <w:rFonts w:cs="Times New Roman"/>
          <w:i/>
        </w:rPr>
        <w:t>Graphe</w:t>
      </w:r>
      <w:r>
        <w:rPr>
          <w:rFonts w:cs="Times New Roman"/>
          <w:i/>
        </w:rPr>
        <w:t>ntheorie auskennen</w:t>
      </w:r>
      <w:r w:rsidRPr="00927CB7">
        <w:rPr>
          <w:rFonts w:cs="Times New Roman"/>
          <w:i/>
        </w:rPr>
        <w:t xml:space="preserve"> und eine Einführung in verschiedene Algorithmen wollen. </w:t>
      </w:r>
    </w:p>
    <w:p w:rsidR="0093262F" w:rsidRPr="00927CB7" w:rsidRDefault="0093262F" w:rsidP="0093262F">
      <w:pPr>
        <w:pStyle w:val="Listenabsatz"/>
        <w:numPr>
          <w:ilvl w:val="0"/>
          <w:numId w:val="25"/>
        </w:numPr>
        <w:spacing w:after="0"/>
        <w:jc w:val="both"/>
        <w:rPr>
          <w:i/>
        </w:rPr>
      </w:pPr>
      <w:r w:rsidRPr="00927CB7">
        <w:rPr>
          <w:rFonts w:cs="Times New Roman"/>
          <w:i/>
        </w:rPr>
        <w:t xml:space="preserve">Die Rolle eines/einer Spezialisten für Informationstechnologie kann auch gewählt werden: die </w:t>
      </w:r>
      <w:proofErr w:type="spellStart"/>
      <w:r w:rsidRPr="00927CB7">
        <w:rPr>
          <w:rFonts w:cs="Times New Roman"/>
          <w:i/>
        </w:rPr>
        <w:t>SchülerInnen</w:t>
      </w:r>
      <w:proofErr w:type="spellEnd"/>
      <w:r w:rsidRPr="00927CB7">
        <w:rPr>
          <w:rFonts w:cs="Times New Roman"/>
          <w:i/>
        </w:rPr>
        <w:t xml:space="preserve"> finden A</w:t>
      </w:r>
      <w:r>
        <w:rPr>
          <w:rFonts w:cs="Times New Roman"/>
          <w:i/>
        </w:rPr>
        <w:t>lgorithmen und Software, die Lösungen erstellen kann</w:t>
      </w:r>
      <w:r w:rsidRPr="00927CB7">
        <w:rPr>
          <w:rFonts w:cs="Times New Roman"/>
          <w:i/>
        </w:rPr>
        <w:t xml:space="preserve">. </w:t>
      </w:r>
    </w:p>
    <w:p w:rsidR="0093262F" w:rsidRPr="004547CA" w:rsidRDefault="0093262F" w:rsidP="0093262F">
      <w:pPr>
        <w:pStyle w:val="Listenabsatz"/>
        <w:numPr>
          <w:ilvl w:val="0"/>
          <w:numId w:val="21"/>
        </w:numPr>
        <w:spacing w:after="0"/>
        <w:jc w:val="both"/>
        <w:rPr>
          <w:i/>
        </w:rPr>
      </w:pPr>
      <w:r w:rsidRPr="004547CA">
        <w:rPr>
          <w:i/>
        </w:rPr>
        <w:t xml:space="preserve">Du musst eine Karte präsentieren, bei der ein Schulbus die </w:t>
      </w:r>
      <w:proofErr w:type="spellStart"/>
      <w:r w:rsidRPr="004547CA">
        <w:rPr>
          <w:i/>
        </w:rPr>
        <w:t>SchülerInnen</w:t>
      </w:r>
      <w:proofErr w:type="spellEnd"/>
      <w:r w:rsidRPr="004547CA">
        <w:rPr>
          <w:i/>
        </w:rPr>
        <w:t xml:space="preserve"> von all</w:t>
      </w:r>
      <w:r>
        <w:rPr>
          <w:i/>
        </w:rPr>
        <w:t>en Straßen der Karte einsammelt</w:t>
      </w:r>
      <w:r w:rsidRPr="004547CA">
        <w:rPr>
          <w:i/>
        </w:rPr>
        <w:t xml:space="preserve"> (siehe Bild 1). </w:t>
      </w:r>
    </w:p>
    <w:p w:rsidR="0093262F" w:rsidRPr="00AF4B96" w:rsidRDefault="0093262F" w:rsidP="0093262F">
      <w:pPr>
        <w:pStyle w:val="Listenabsatz"/>
        <w:numPr>
          <w:ilvl w:val="0"/>
          <w:numId w:val="21"/>
        </w:numPr>
        <w:spacing w:after="0"/>
        <w:jc w:val="both"/>
        <w:rPr>
          <w:i/>
        </w:rPr>
      </w:pPr>
      <w:r w:rsidRPr="004547CA">
        <w:rPr>
          <w:i/>
        </w:rPr>
        <w:t xml:space="preserve">Du sollst die Haltestellen optimieren und die Fahrzeit einschätzen. </w:t>
      </w:r>
    </w:p>
    <w:p w:rsidR="0093262F" w:rsidRPr="00AF4B96" w:rsidRDefault="0093262F" w:rsidP="0093262F">
      <w:pPr>
        <w:pStyle w:val="Listenabsatz"/>
        <w:numPr>
          <w:ilvl w:val="0"/>
          <w:numId w:val="21"/>
        </w:numPr>
        <w:spacing w:after="0"/>
        <w:jc w:val="both"/>
        <w:rPr>
          <w:i/>
        </w:rPr>
      </w:pPr>
      <w:proofErr w:type="spellStart"/>
      <w:r>
        <w:rPr>
          <w:i/>
        </w:rPr>
        <w:t>Bereite</w:t>
      </w:r>
      <w:proofErr w:type="spellEnd"/>
      <w:r>
        <w:rPr>
          <w:i/>
        </w:rPr>
        <w:t xml:space="preserve"> eine Präsentation deiner Ergebnisse vor</w:t>
      </w:r>
      <w:r w:rsidRPr="004547CA">
        <w:rPr>
          <w:i/>
        </w:rPr>
        <w:t>,</w:t>
      </w:r>
      <w:r>
        <w:rPr>
          <w:i/>
        </w:rPr>
        <w:t xml:space="preserve"> überlege dir gute Argumente für die</w:t>
      </w:r>
      <w:r w:rsidRPr="004547CA">
        <w:rPr>
          <w:i/>
        </w:rPr>
        <w:t xml:space="preserve"> Wahl</w:t>
      </w:r>
      <w:r>
        <w:rPr>
          <w:i/>
        </w:rPr>
        <w:t xml:space="preserve">  Route, damit du mit deinen </w:t>
      </w:r>
      <w:proofErr w:type="spellStart"/>
      <w:r>
        <w:rPr>
          <w:i/>
        </w:rPr>
        <w:t>MitschülerInnen</w:t>
      </w:r>
      <w:proofErr w:type="spellEnd"/>
      <w:r>
        <w:rPr>
          <w:i/>
        </w:rPr>
        <w:t xml:space="preserve"> gut darüber</w:t>
      </w:r>
      <w:r w:rsidRPr="004547CA">
        <w:rPr>
          <w:i/>
        </w:rPr>
        <w:t xml:space="preserve"> diskutieren</w:t>
      </w:r>
      <w:r>
        <w:rPr>
          <w:i/>
        </w:rPr>
        <w:t xml:space="preserve"> kannst</w:t>
      </w:r>
      <w:r w:rsidRPr="004547CA">
        <w:rPr>
          <w:i/>
        </w:rPr>
        <w:t xml:space="preserve">. </w:t>
      </w:r>
    </w:p>
    <w:p w:rsidR="004547CA" w:rsidRPr="00601145" w:rsidRDefault="004547CA" w:rsidP="006E3724">
      <w:pPr>
        <w:pStyle w:val="Listenabsatz"/>
        <w:spacing w:after="0"/>
        <w:jc w:val="both"/>
        <w:rPr>
          <w:i/>
        </w:rPr>
      </w:pPr>
    </w:p>
    <w:p w:rsidR="0042218F" w:rsidRDefault="0042218F" w:rsidP="006E3724">
      <w:pPr>
        <w:spacing w:after="0"/>
        <w:ind w:left="360"/>
        <w:jc w:val="both"/>
        <w:rPr>
          <w:i/>
          <w:lang w:val="en-GB"/>
        </w:rPr>
      </w:pPr>
      <w:r>
        <w:rPr>
          <w:i/>
          <w:noProof/>
          <w:lang w:eastAsia="de-DE"/>
        </w:rPr>
        <w:drawing>
          <wp:inline distT="0" distB="0" distL="0" distR="0">
            <wp:extent cx="3691720" cy="3339314"/>
            <wp:effectExtent l="0" t="0" r="444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melap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2594" cy="3340105"/>
                    </a:xfrm>
                    <a:prstGeom prst="rect">
                      <a:avLst/>
                    </a:prstGeom>
                  </pic:spPr>
                </pic:pic>
              </a:graphicData>
            </a:graphic>
          </wp:inline>
        </w:drawing>
      </w:r>
      <w:bookmarkStart w:id="0" w:name="_GoBack"/>
      <w:bookmarkEnd w:id="0"/>
    </w:p>
    <w:p w:rsidR="0042218F" w:rsidRPr="00653044" w:rsidRDefault="004547CA" w:rsidP="006E3724">
      <w:pPr>
        <w:spacing w:after="0"/>
        <w:ind w:left="360"/>
        <w:jc w:val="both"/>
        <w:rPr>
          <w:i/>
        </w:rPr>
      </w:pPr>
      <w:r w:rsidRPr="00653044">
        <w:rPr>
          <w:i/>
        </w:rPr>
        <w:t>Bild 1: Die Karte</w:t>
      </w:r>
    </w:p>
    <w:p w:rsidR="006D7084" w:rsidRPr="00653044" w:rsidRDefault="00653044" w:rsidP="006E3724">
      <w:pPr>
        <w:shd w:val="clear" w:color="auto" w:fill="FFFFFF"/>
        <w:spacing w:after="0" w:line="264" w:lineRule="auto"/>
        <w:jc w:val="both"/>
        <w:textAlignment w:val="baseline"/>
        <w:rPr>
          <w:b/>
          <w:color w:val="548DD4" w:themeColor="text2" w:themeTint="99"/>
        </w:rPr>
      </w:pPr>
      <w:r w:rsidRPr="00653044">
        <w:rPr>
          <w:b/>
          <w:color w:val="548DD4" w:themeColor="text2" w:themeTint="99"/>
        </w:rPr>
        <w:t>Ausrüstung</w:t>
      </w:r>
      <w:r w:rsidR="006D7084" w:rsidRPr="00653044">
        <w:rPr>
          <w:b/>
          <w:color w:val="548DD4" w:themeColor="text2" w:themeTint="99"/>
        </w:rPr>
        <w:t xml:space="preserve">: </w:t>
      </w:r>
    </w:p>
    <w:p w:rsidR="006D7084" w:rsidRPr="00653044" w:rsidRDefault="006D7084" w:rsidP="006E3724">
      <w:pPr>
        <w:shd w:val="clear" w:color="auto" w:fill="FFFFFF"/>
        <w:spacing w:after="0" w:line="264" w:lineRule="auto"/>
        <w:jc w:val="both"/>
        <w:textAlignment w:val="baseline"/>
        <w:rPr>
          <w:strike/>
          <w:color w:val="548DD4" w:themeColor="text2" w:themeTint="99"/>
        </w:rPr>
      </w:pPr>
    </w:p>
    <w:p w:rsidR="006D7084" w:rsidRPr="00653044" w:rsidRDefault="00653044" w:rsidP="006E3724">
      <w:pPr>
        <w:shd w:val="clear" w:color="auto" w:fill="FFFFFF"/>
        <w:spacing w:after="0" w:line="264" w:lineRule="auto"/>
        <w:jc w:val="both"/>
        <w:textAlignment w:val="baseline"/>
      </w:pPr>
      <w:r w:rsidRPr="00653044">
        <w:t xml:space="preserve">Die </w:t>
      </w:r>
      <w:proofErr w:type="spellStart"/>
      <w:r w:rsidRPr="00653044">
        <w:t>SchülerInnen</w:t>
      </w:r>
      <w:proofErr w:type="spellEnd"/>
      <w:r w:rsidRPr="00653044">
        <w:t xml:space="preserve"> können Google oder eine andere online Karte verwenden, bevorzugt eine </w:t>
      </w:r>
      <w:r>
        <w:t>lok</w:t>
      </w:r>
      <w:r w:rsidRPr="00653044">
        <w:t xml:space="preserve">ale Karte, wo sich die Schule befindet. </w:t>
      </w:r>
    </w:p>
    <w:p w:rsidR="00653044" w:rsidRPr="00653044" w:rsidRDefault="00653044" w:rsidP="006E3724">
      <w:pPr>
        <w:shd w:val="clear" w:color="auto" w:fill="FFFFFF"/>
        <w:spacing w:after="0" w:line="264" w:lineRule="auto"/>
        <w:jc w:val="both"/>
        <w:textAlignment w:val="baseline"/>
        <w:rPr>
          <w:b/>
          <w:color w:val="548DD4" w:themeColor="text2" w:themeTint="99"/>
        </w:rPr>
      </w:pPr>
    </w:p>
    <w:p w:rsidR="006E4799" w:rsidRPr="005B281C" w:rsidRDefault="005B281C" w:rsidP="006E3724">
      <w:pPr>
        <w:shd w:val="clear" w:color="auto" w:fill="FFFFFF"/>
        <w:spacing w:line="264" w:lineRule="auto"/>
        <w:jc w:val="both"/>
        <w:textAlignment w:val="baseline"/>
        <w:rPr>
          <w:b/>
          <w:color w:val="548DD4" w:themeColor="text2" w:themeTint="99"/>
        </w:rPr>
      </w:pPr>
      <w:r w:rsidRPr="005B281C">
        <w:rPr>
          <w:b/>
          <w:color w:val="548DD4" w:themeColor="text2" w:themeTint="99"/>
        </w:rPr>
        <w:t>Unterrichtshinweise</w:t>
      </w:r>
      <w:r w:rsidR="006E4799" w:rsidRPr="005B281C">
        <w:rPr>
          <w:b/>
          <w:color w:val="548DD4" w:themeColor="text2" w:themeTint="99"/>
        </w:rPr>
        <w:t>:</w:t>
      </w:r>
    </w:p>
    <w:p w:rsidR="0066199A" w:rsidRPr="00601145" w:rsidRDefault="005B281C" w:rsidP="006E3724">
      <w:pPr>
        <w:spacing w:after="0" w:line="240" w:lineRule="auto"/>
        <w:jc w:val="both"/>
        <w:rPr>
          <w:rFonts w:cs="Times New Roman"/>
        </w:rPr>
      </w:pPr>
      <w:r w:rsidRPr="005B281C">
        <w:rPr>
          <w:rFonts w:cs="Times New Roman"/>
        </w:rPr>
        <w:t xml:space="preserve">Diese Aufgabe gehört zu der Aufgabengruppe über Graphen. Den </w:t>
      </w:r>
      <w:proofErr w:type="spellStart"/>
      <w:r w:rsidRPr="005B281C">
        <w:rPr>
          <w:rFonts w:cs="Times New Roman"/>
        </w:rPr>
        <w:t>SchülerInnen</w:t>
      </w:r>
      <w:proofErr w:type="spellEnd"/>
      <w:r w:rsidRPr="005B281C">
        <w:rPr>
          <w:rFonts w:cs="Times New Roman"/>
        </w:rPr>
        <w:t xml:space="preserve"> könnte hier die wichtigsten Konzepte von Graphen vorgestellt werden indem einfache Beispiele und Zeichnungen verwendet werden.</w:t>
      </w:r>
      <w:r>
        <w:rPr>
          <w:rFonts w:cs="Times New Roman"/>
        </w:rPr>
        <w:t xml:space="preserve"> </w:t>
      </w:r>
      <w:r w:rsidRPr="005B281C">
        <w:rPr>
          <w:rFonts w:cs="Times New Roman"/>
        </w:rPr>
        <w:t xml:space="preserve"> </w:t>
      </w:r>
    </w:p>
    <w:p w:rsidR="0066199A" w:rsidRPr="006E3724" w:rsidRDefault="005B281C" w:rsidP="006E3724">
      <w:pPr>
        <w:spacing w:after="0" w:line="240" w:lineRule="auto"/>
        <w:jc w:val="both"/>
        <w:rPr>
          <w:rFonts w:cs="Times New Roman"/>
        </w:rPr>
      </w:pPr>
      <w:r w:rsidRPr="006E3724">
        <w:rPr>
          <w:rFonts w:cs="Times New Roman"/>
        </w:rPr>
        <w:lastRenderedPageBreak/>
        <w:t>Das Problem ist Mathematikern bekannt als “</w:t>
      </w:r>
      <w:r w:rsidR="006E3724" w:rsidRPr="006E3724">
        <w:rPr>
          <w:rFonts w:cs="Times New Roman"/>
        </w:rPr>
        <w:t xml:space="preserve">Problem des Handlungsreisenden”, siehe </w:t>
      </w:r>
      <w:hyperlink r:id="rId9" w:history="1">
        <w:r w:rsidR="006E3724" w:rsidRPr="006E3724">
          <w:rPr>
            <w:rStyle w:val="Hyperlink"/>
            <w:rFonts w:cs="Times New Roman"/>
          </w:rPr>
          <w:t>https://de.wikipedia.org/wiki/Problem_des_Handlungsreisenden</w:t>
        </w:r>
      </w:hyperlink>
      <w:r w:rsidR="006E3724" w:rsidRPr="006E3724">
        <w:rPr>
          <w:rFonts w:cs="Times New Roman"/>
        </w:rPr>
        <w:t xml:space="preserve"> </w:t>
      </w:r>
      <w:hyperlink r:id="rId10" w:history="1">
        <w:r w:rsidR="006E3724" w:rsidRPr="006E3724">
          <w:rPr>
            <w:rStyle w:val="Hyperlink"/>
            <w:rFonts w:cs="Times New Roman"/>
          </w:rPr>
          <w:t>https://www.youtube.com/watch?v=SC5CX8drAtU</w:t>
        </w:r>
      </w:hyperlink>
      <w:r w:rsidR="006E3724" w:rsidRPr="006E3724">
        <w:rPr>
          <w:rFonts w:cs="Times New Roman"/>
        </w:rPr>
        <w:t xml:space="preserve"> </w:t>
      </w:r>
    </w:p>
    <w:p w:rsidR="0066199A" w:rsidRPr="006E3724" w:rsidRDefault="0066199A" w:rsidP="006E3724">
      <w:pPr>
        <w:spacing w:after="0" w:line="240" w:lineRule="auto"/>
        <w:jc w:val="both"/>
        <w:rPr>
          <w:rFonts w:cs="Times New Roman"/>
        </w:rPr>
      </w:pPr>
    </w:p>
    <w:p w:rsidR="0066199A" w:rsidRPr="00601145" w:rsidRDefault="006E3724" w:rsidP="006E3724">
      <w:pPr>
        <w:spacing w:after="0" w:line="240" w:lineRule="auto"/>
        <w:jc w:val="both"/>
        <w:rPr>
          <w:rFonts w:cs="Times New Roman"/>
        </w:rPr>
      </w:pPr>
      <w:r w:rsidRPr="006E3724">
        <w:rPr>
          <w:rFonts w:cs="Times New Roman"/>
        </w:rPr>
        <w:t xml:space="preserve">Die Aufgabenstellung ist klar und es scheint, als ob eine Lösung sehr leicht gefunden werden kann. </w:t>
      </w:r>
      <w:r>
        <w:rPr>
          <w:rFonts w:cs="Times New Roman"/>
        </w:rPr>
        <w:t xml:space="preserve">Jedoch ist es eins der schwersten mathematischen Probleme. Die Aufgabe zeigt, wie Mathematik in der Arbeitswelt genutzt wird, wo es schwierig ist, Lösungen zu generieren. Mathematiker müssen eine Vielzahl von mathematischem Wissen und Werkzeuge nutzen, um eine gute Lösung zu finden. </w:t>
      </w:r>
    </w:p>
    <w:p w:rsidR="0066199A" w:rsidRPr="00601145" w:rsidRDefault="0066199A" w:rsidP="006E3724">
      <w:pPr>
        <w:spacing w:after="0" w:line="240" w:lineRule="auto"/>
        <w:jc w:val="both"/>
        <w:rPr>
          <w:rFonts w:cs="Times New Roman"/>
        </w:rPr>
      </w:pPr>
    </w:p>
    <w:p w:rsidR="0066199A" w:rsidRPr="00601145" w:rsidRDefault="006E3724" w:rsidP="006E3724">
      <w:pPr>
        <w:spacing w:after="0" w:line="240" w:lineRule="auto"/>
        <w:jc w:val="both"/>
        <w:rPr>
          <w:rFonts w:cs="Times New Roman"/>
        </w:rPr>
      </w:pPr>
      <w:r w:rsidRPr="006E3724">
        <w:rPr>
          <w:rFonts w:cs="Times New Roman"/>
        </w:rPr>
        <w:t xml:space="preserve">Die </w:t>
      </w:r>
      <w:proofErr w:type="spellStart"/>
      <w:r w:rsidRPr="006E3724">
        <w:rPr>
          <w:rFonts w:cs="Times New Roman"/>
        </w:rPr>
        <w:t>SchülerInnen</w:t>
      </w:r>
      <w:proofErr w:type="spellEnd"/>
      <w:r w:rsidRPr="006E3724">
        <w:rPr>
          <w:rFonts w:cs="Times New Roman"/>
        </w:rPr>
        <w:t xml:space="preserve"> nutzen Mathematik, um eine Buslinie zu erstellen und die Fahrtzeit abzuschätzen. </w:t>
      </w:r>
    </w:p>
    <w:p w:rsidR="00C75763" w:rsidRPr="00601145" w:rsidRDefault="00C75763" w:rsidP="006E4799">
      <w:pPr>
        <w:rPr>
          <w:color w:val="548DD4" w:themeColor="text2" w:themeTint="99"/>
        </w:rPr>
      </w:pPr>
    </w:p>
    <w:p w:rsidR="006D7084" w:rsidRPr="006E4799" w:rsidRDefault="00B45D47" w:rsidP="006D7084">
      <w:pPr>
        <w:shd w:val="clear" w:color="auto" w:fill="FFFFFF"/>
        <w:spacing w:line="264" w:lineRule="auto"/>
        <w:jc w:val="both"/>
        <w:textAlignment w:val="baseline"/>
        <w:rPr>
          <w:b/>
          <w:color w:val="548DD4" w:themeColor="text2" w:themeTint="99"/>
          <w:lang w:val="en-GB"/>
        </w:rPr>
      </w:pPr>
      <w:proofErr w:type="spellStart"/>
      <w:r>
        <w:rPr>
          <w:b/>
          <w:color w:val="548DD4" w:themeColor="text2" w:themeTint="99"/>
          <w:lang w:val="en-GB"/>
        </w:rPr>
        <w:t>Beispiel</w:t>
      </w:r>
      <w:proofErr w:type="spellEnd"/>
      <w:r>
        <w:rPr>
          <w:b/>
          <w:color w:val="548DD4" w:themeColor="text2" w:themeTint="99"/>
          <w:lang w:val="en-GB"/>
        </w:rPr>
        <w:t xml:space="preserve"> </w:t>
      </w:r>
      <w:proofErr w:type="spellStart"/>
      <w:r>
        <w:rPr>
          <w:b/>
          <w:color w:val="548DD4" w:themeColor="text2" w:themeTint="99"/>
          <w:lang w:val="en-GB"/>
        </w:rPr>
        <w:t>eines</w:t>
      </w:r>
      <w:proofErr w:type="spellEnd"/>
      <w:r>
        <w:rPr>
          <w:b/>
          <w:color w:val="548DD4" w:themeColor="text2" w:themeTint="99"/>
          <w:lang w:val="en-GB"/>
        </w:rPr>
        <w:t xml:space="preserve"> </w:t>
      </w:r>
      <w:proofErr w:type="spellStart"/>
      <w:r>
        <w:rPr>
          <w:b/>
          <w:color w:val="548DD4" w:themeColor="text2" w:themeTint="99"/>
          <w:lang w:val="en-GB"/>
        </w:rPr>
        <w:t>Unterrichtsverlaufes</w:t>
      </w:r>
      <w:proofErr w:type="spellEnd"/>
      <w:r w:rsidR="006D7084" w:rsidRPr="006E4799">
        <w:rPr>
          <w:b/>
          <w:color w:val="548DD4" w:themeColor="text2" w:themeTint="99"/>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8227"/>
      </w:tblGrid>
      <w:tr w:rsidR="0042218F" w:rsidRPr="00DD0562" w:rsidTr="0042218F">
        <w:tc>
          <w:tcPr>
            <w:tcW w:w="9854" w:type="dxa"/>
            <w:gridSpan w:val="2"/>
          </w:tcPr>
          <w:p w:rsidR="0042218F" w:rsidRPr="00DD0562" w:rsidRDefault="00B45D47" w:rsidP="0042218F">
            <w:pPr>
              <w:rPr>
                <w:rFonts w:cs="Times New Roman"/>
                <w:lang w:val="en-GB"/>
              </w:rPr>
            </w:pPr>
            <w:proofErr w:type="spellStart"/>
            <w:r>
              <w:rPr>
                <w:rFonts w:cs="Times New Roman"/>
                <w:lang w:val="en-GB"/>
              </w:rPr>
              <w:t>Stunde</w:t>
            </w:r>
            <w:proofErr w:type="spellEnd"/>
            <w:r w:rsidR="0042218F">
              <w:rPr>
                <w:rFonts w:cs="Times New Roman"/>
                <w:lang w:val="en-GB"/>
              </w:rPr>
              <w:t xml:space="preserve"> 1</w:t>
            </w:r>
          </w:p>
        </w:tc>
      </w:tr>
      <w:tr w:rsidR="00B94105" w:rsidRPr="00C824A5" w:rsidTr="0042218F">
        <w:tc>
          <w:tcPr>
            <w:tcW w:w="1101" w:type="dxa"/>
          </w:tcPr>
          <w:p w:rsidR="0042218F" w:rsidRPr="00DD0562" w:rsidRDefault="0042218F" w:rsidP="000B270D">
            <w:pPr>
              <w:rPr>
                <w:rFonts w:cs="Times New Roman"/>
                <w:b/>
                <w:lang w:val="en-GB"/>
              </w:rPr>
            </w:pPr>
            <w:r w:rsidRPr="00DD0562">
              <w:rPr>
                <w:rFonts w:cs="Times New Roman"/>
                <w:lang w:val="en-GB"/>
              </w:rPr>
              <w:t>10 min</w:t>
            </w:r>
          </w:p>
        </w:tc>
        <w:tc>
          <w:tcPr>
            <w:tcW w:w="8753" w:type="dxa"/>
          </w:tcPr>
          <w:p w:rsidR="0042218F" w:rsidRPr="00DD0562" w:rsidRDefault="00B45D47" w:rsidP="00B45D47">
            <w:pPr>
              <w:rPr>
                <w:rFonts w:cs="Times New Roman"/>
                <w:b/>
                <w:lang w:val="en-GB"/>
              </w:rPr>
            </w:pPr>
            <w:r w:rsidRPr="00601145">
              <w:rPr>
                <w:rFonts w:cs="Times New Roman"/>
              </w:rPr>
              <w:t xml:space="preserve">Die Stunde kann mit einer Diskussion über das reale Problem beginnen, wie man die Busfahrtzeit zu/von der Schule optimieren kann. </w:t>
            </w:r>
            <w:r w:rsidRPr="00B45D47">
              <w:rPr>
                <w:rFonts w:cs="Times New Roman"/>
              </w:rPr>
              <w:t xml:space="preserve">Die </w:t>
            </w:r>
            <w:proofErr w:type="spellStart"/>
            <w:r w:rsidRPr="00B45D47">
              <w:rPr>
                <w:rFonts w:cs="Times New Roman"/>
              </w:rPr>
              <w:t>SchülerInnen</w:t>
            </w:r>
            <w:proofErr w:type="spellEnd"/>
            <w:r w:rsidRPr="00B45D47">
              <w:rPr>
                <w:rFonts w:cs="Times New Roman"/>
              </w:rPr>
              <w:t xml:space="preserve"> können in das Thema der Graphentheorie eingeführt werden. </w:t>
            </w:r>
            <w:r>
              <w:rPr>
                <w:rFonts w:cs="Times New Roman"/>
              </w:rPr>
              <w:t>Berufszweige, die eine solche Arbeit ausführen, können diskutiert werden.</w:t>
            </w:r>
          </w:p>
        </w:tc>
      </w:tr>
      <w:tr w:rsidR="00B94105" w:rsidRPr="00C824A5" w:rsidTr="0042218F">
        <w:tc>
          <w:tcPr>
            <w:tcW w:w="1101" w:type="dxa"/>
          </w:tcPr>
          <w:p w:rsidR="0042218F" w:rsidRPr="00DD0562" w:rsidRDefault="0042218F" w:rsidP="000B270D">
            <w:pPr>
              <w:rPr>
                <w:rFonts w:cs="Times New Roman"/>
                <w:lang w:val="en-GB"/>
              </w:rPr>
            </w:pPr>
            <w:r w:rsidRPr="00DD0562">
              <w:rPr>
                <w:rFonts w:cs="Times New Roman"/>
                <w:lang w:val="en-GB"/>
              </w:rPr>
              <w:t>5 min</w:t>
            </w:r>
          </w:p>
        </w:tc>
        <w:tc>
          <w:tcPr>
            <w:tcW w:w="8753" w:type="dxa"/>
          </w:tcPr>
          <w:p w:rsidR="0042218F" w:rsidRPr="00601145" w:rsidRDefault="00B45D47" w:rsidP="00B45D47">
            <w:pPr>
              <w:rPr>
                <w:rFonts w:cs="Times New Roman"/>
              </w:rPr>
            </w:pPr>
            <w:r w:rsidRPr="00601145">
              <w:rPr>
                <w:rFonts w:cs="Times New Roman"/>
              </w:rPr>
              <w:t xml:space="preserve">Das Problem wird eingeführt. Die </w:t>
            </w:r>
            <w:proofErr w:type="spellStart"/>
            <w:r w:rsidRPr="00601145">
              <w:rPr>
                <w:rFonts w:cs="Times New Roman"/>
              </w:rPr>
              <w:t>SchülerInnen</w:t>
            </w:r>
            <w:proofErr w:type="spellEnd"/>
            <w:r w:rsidRPr="00601145">
              <w:rPr>
                <w:rFonts w:cs="Times New Roman"/>
              </w:rPr>
              <w:t xml:space="preserve"> können Fragen stellen. </w:t>
            </w:r>
            <w:r w:rsidRPr="00B45D47">
              <w:rPr>
                <w:rFonts w:cs="Times New Roman"/>
              </w:rPr>
              <w:t>Sie werden in Gruppen von drei bis vier eingeteilt. Die Gruppe sucht sich eine der Rollen aus und bereitet sich auf die Aufgabe vor (geht zu Computern, nehmen sich Papier, Stifte etc.)</w:t>
            </w:r>
            <w:r>
              <w:rPr>
                <w:rFonts w:cs="Times New Roman"/>
              </w:rPr>
              <w:t xml:space="preserve"> </w:t>
            </w:r>
          </w:p>
        </w:tc>
      </w:tr>
      <w:tr w:rsidR="00B94105" w:rsidRPr="00B45D47" w:rsidTr="0042218F">
        <w:tc>
          <w:tcPr>
            <w:tcW w:w="1101" w:type="dxa"/>
          </w:tcPr>
          <w:p w:rsidR="0042218F" w:rsidRPr="00DD0562" w:rsidRDefault="0042218F" w:rsidP="000B270D">
            <w:pPr>
              <w:rPr>
                <w:rFonts w:cs="Times New Roman"/>
                <w:lang w:val="en-GB"/>
              </w:rPr>
            </w:pPr>
            <w:r w:rsidRPr="00DD0562">
              <w:rPr>
                <w:rFonts w:cs="Times New Roman"/>
                <w:lang w:val="en-GB"/>
              </w:rPr>
              <w:t>30 min</w:t>
            </w:r>
          </w:p>
        </w:tc>
        <w:tc>
          <w:tcPr>
            <w:tcW w:w="8753" w:type="dxa"/>
          </w:tcPr>
          <w:p w:rsidR="0042218F" w:rsidRPr="00B45D47" w:rsidRDefault="00B45D47" w:rsidP="00B45D47">
            <w:pPr>
              <w:rPr>
                <w:rFonts w:cs="Times New Roman"/>
              </w:rPr>
            </w:pPr>
            <w:r w:rsidRPr="003410E2">
              <w:rPr>
                <w:rFonts w:cs="Times New Roman"/>
              </w:rPr>
              <w:t xml:space="preserve">Die </w:t>
            </w:r>
            <w:proofErr w:type="spellStart"/>
            <w:r w:rsidRPr="003410E2">
              <w:rPr>
                <w:rFonts w:cs="Times New Roman"/>
              </w:rPr>
              <w:t>SchülerInnen</w:t>
            </w:r>
            <w:proofErr w:type="spellEnd"/>
            <w:r w:rsidRPr="003410E2">
              <w:rPr>
                <w:rFonts w:cs="Times New Roman"/>
              </w:rPr>
              <w:t xml:space="preserve"> arbeiten an dem Problem. </w:t>
            </w:r>
            <w:r w:rsidRPr="00B45D47">
              <w:rPr>
                <w:rFonts w:cs="Times New Roman"/>
              </w:rPr>
              <w:t>Die Lehrperson steht als Berater zur Verfügung.</w:t>
            </w:r>
          </w:p>
        </w:tc>
      </w:tr>
      <w:tr w:rsidR="0042218F" w:rsidRPr="00B45D47" w:rsidTr="0042218F">
        <w:tc>
          <w:tcPr>
            <w:tcW w:w="9854" w:type="dxa"/>
            <w:gridSpan w:val="2"/>
          </w:tcPr>
          <w:p w:rsidR="00B45D47" w:rsidRPr="00B45D47" w:rsidRDefault="00B45D47" w:rsidP="0042218F">
            <w:pPr>
              <w:rPr>
                <w:rFonts w:cs="Times New Roman"/>
              </w:rPr>
            </w:pPr>
          </w:p>
          <w:p w:rsidR="0042218F" w:rsidRPr="00DD0562" w:rsidRDefault="00B45D47" w:rsidP="0042218F">
            <w:pPr>
              <w:rPr>
                <w:rFonts w:cs="Times New Roman"/>
                <w:lang w:val="en-GB"/>
              </w:rPr>
            </w:pPr>
            <w:proofErr w:type="spellStart"/>
            <w:r>
              <w:rPr>
                <w:rFonts w:cs="Times New Roman"/>
                <w:lang w:val="en-GB"/>
              </w:rPr>
              <w:t>Stunde</w:t>
            </w:r>
            <w:proofErr w:type="spellEnd"/>
            <w:r w:rsidR="0042218F">
              <w:rPr>
                <w:rFonts w:cs="Times New Roman"/>
                <w:lang w:val="en-GB"/>
              </w:rPr>
              <w:t xml:space="preserve"> 2</w:t>
            </w:r>
          </w:p>
        </w:tc>
      </w:tr>
      <w:tr w:rsidR="00B94105" w:rsidRPr="00C824A5" w:rsidTr="0042218F">
        <w:trPr>
          <w:trHeight w:val="515"/>
        </w:trPr>
        <w:tc>
          <w:tcPr>
            <w:tcW w:w="1101" w:type="dxa"/>
          </w:tcPr>
          <w:p w:rsidR="0042218F" w:rsidRPr="00DD0562" w:rsidRDefault="0042218F" w:rsidP="000B270D">
            <w:pPr>
              <w:rPr>
                <w:rFonts w:cs="Times New Roman"/>
                <w:lang w:val="en-GB"/>
              </w:rPr>
            </w:pPr>
            <w:r w:rsidRPr="00DD0562">
              <w:rPr>
                <w:rFonts w:cs="Times New Roman"/>
                <w:lang w:val="en-GB"/>
              </w:rPr>
              <w:t>5 min</w:t>
            </w:r>
          </w:p>
        </w:tc>
        <w:tc>
          <w:tcPr>
            <w:tcW w:w="8753" w:type="dxa"/>
          </w:tcPr>
          <w:p w:rsidR="0042218F" w:rsidRPr="00601145" w:rsidRDefault="00B94105" w:rsidP="00B94105">
            <w:pPr>
              <w:rPr>
                <w:rFonts w:cs="Times New Roman"/>
              </w:rPr>
            </w:pPr>
            <w:r w:rsidRPr="00B94105">
              <w:t xml:space="preserve">Kurze Wiederholung der Aufgabe in der Klasse. </w:t>
            </w:r>
            <w:r>
              <w:t xml:space="preserve">Gemeinsame Beantwortung aufgetretener Fragen, Diskussion der unklaren Aspekte. </w:t>
            </w:r>
          </w:p>
        </w:tc>
      </w:tr>
      <w:tr w:rsidR="00B94105" w:rsidRPr="00B94105" w:rsidTr="00B94105">
        <w:trPr>
          <w:trHeight w:val="276"/>
        </w:trPr>
        <w:tc>
          <w:tcPr>
            <w:tcW w:w="1101" w:type="dxa"/>
          </w:tcPr>
          <w:p w:rsidR="0042218F" w:rsidRPr="00DD0562" w:rsidRDefault="0042218F" w:rsidP="000B270D">
            <w:pPr>
              <w:rPr>
                <w:rFonts w:cs="Times New Roman"/>
                <w:lang w:val="en-GB"/>
              </w:rPr>
            </w:pPr>
            <w:r w:rsidRPr="00DD0562">
              <w:rPr>
                <w:rFonts w:cs="Times New Roman"/>
                <w:lang w:val="en-GB"/>
              </w:rPr>
              <w:t>20 min</w:t>
            </w:r>
          </w:p>
        </w:tc>
        <w:tc>
          <w:tcPr>
            <w:tcW w:w="8753" w:type="dxa"/>
          </w:tcPr>
          <w:p w:rsidR="0042218F" w:rsidRPr="00B94105" w:rsidRDefault="00B94105" w:rsidP="00B94105">
            <w:r w:rsidRPr="00B94105">
              <w:t xml:space="preserve">Die </w:t>
            </w:r>
            <w:proofErr w:type="spellStart"/>
            <w:r w:rsidRPr="00B94105">
              <w:t>SchülerInnen</w:t>
            </w:r>
            <w:proofErr w:type="spellEnd"/>
            <w:r w:rsidRPr="00B94105">
              <w:t xml:space="preserve"> arbeiten an der Aufgabe und bereiten die Präsentationen vor. </w:t>
            </w:r>
          </w:p>
        </w:tc>
      </w:tr>
      <w:tr w:rsidR="00B94105" w:rsidRPr="00B94105" w:rsidTr="0042218F">
        <w:trPr>
          <w:trHeight w:val="515"/>
        </w:trPr>
        <w:tc>
          <w:tcPr>
            <w:tcW w:w="1101" w:type="dxa"/>
          </w:tcPr>
          <w:p w:rsidR="0042218F" w:rsidRPr="00B94105" w:rsidRDefault="0042218F" w:rsidP="000B270D">
            <w:pPr>
              <w:rPr>
                <w:rFonts w:cs="Times New Roman"/>
              </w:rPr>
            </w:pPr>
            <w:r w:rsidRPr="00B94105">
              <w:rPr>
                <w:rFonts w:cs="Times New Roman"/>
              </w:rPr>
              <w:t>20 min</w:t>
            </w:r>
          </w:p>
        </w:tc>
        <w:tc>
          <w:tcPr>
            <w:tcW w:w="8753" w:type="dxa"/>
          </w:tcPr>
          <w:p w:rsidR="0042218F" w:rsidRPr="00B94105" w:rsidRDefault="00B94105" w:rsidP="00B94105">
            <w:r>
              <w:t>Jede Gruppe präsentiert ihre Vorschläge.</w:t>
            </w:r>
          </w:p>
        </w:tc>
      </w:tr>
    </w:tbl>
    <w:p w:rsidR="006D7084" w:rsidRPr="00B94105" w:rsidRDefault="006D7084" w:rsidP="006D7084">
      <w:pPr>
        <w:shd w:val="clear" w:color="auto" w:fill="FFFFFF"/>
        <w:spacing w:line="264" w:lineRule="auto"/>
        <w:ind w:left="709" w:hanging="709"/>
        <w:jc w:val="both"/>
        <w:textAlignment w:val="baseline"/>
        <w:rPr>
          <w:color w:val="548DD4" w:themeColor="text2" w:themeTint="99"/>
        </w:rPr>
      </w:pPr>
    </w:p>
    <w:sectPr w:rsidR="006D7084" w:rsidRPr="00B9410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BF" w:rsidRDefault="00D870BF" w:rsidP="00D272BA">
      <w:pPr>
        <w:spacing w:after="0" w:line="240" w:lineRule="auto"/>
      </w:pPr>
      <w:r>
        <w:separator/>
      </w:r>
    </w:p>
  </w:endnote>
  <w:endnote w:type="continuationSeparator" w:id="0">
    <w:p w:rsidR="00D870BF" w:rsidRDefault="00D870BF"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C2" w:rsidRDefault="005216E1" w:rsidP="004325C2">
    <w:pPr>
      <w:pStyle w:val="Fuzeile"/>
      <w:rPr>
        <w:rFonts w:ascii="Calibri" w:hAnsi="Calibri"/>
        <w:sz w:val="16"/>
        <w:szCs w:val="16"/>
        <w:lang w:val="en-US"/>
      </w:rPr>
    </w:pPr>
    <w:r>
      <w:rPr>
        <w:noProof/>
        <w:lang w:eastAsia="de-DE"/>
      </w:rPr>
      <w:drawing>
        <wp:anchor distT="0" distB="0" distL="114300" distR="114300" simplePos="0" relativeHeight="251658240" behindDoc="0" locked="0" layoutInCell="1" allowOverlap="1" wp14:anchorId="67D263E1" wp14:editId="0D4EAAF9">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r w:rsidR="00967CA0">
      <w:rPr>
        <w:rFonts w:ascii="Calibri" w:hAnsi="Calibri"/>
        <w:sz w:val="16"/>
        <w:szCs w:val="16"/>
        <w:lang w:val="en-US"/>
      </w:rPr>
      <w:br/>
    </w:r>
  </w:p>
  <w:p w:rsidR="00967CA0" w:rsidRPr="004325C2" w:rsidRDefault="00967CA0" w:rsidP="00967CA0">
    <w:pPr>
      <w:pStyle w:val="Fuzeile"/>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sidR="002365C3">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p w:rsidR="00967CA0" w:rsidRPr="004325C2" w:rsidRDefault="00967CA0" w:rsidP="004325C2">
    <w:pPr>
      <w:pStyle w:val="Fuzeile"/>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BF" w:rsidRDefault="00D870BF" w:rsidP="00D272BA">
      <w:pPr>
        <w:spacing w:after="0" w:line="240" w:lineRule="auto"/>
      </w:pPr>
      <w:r>
        <w:separator/>
      </w:r>
    </w:p>
  </w:footnote>
  <w:footnote w:type="continuationSeparator" w:id="0">
    <w:p w:rsidR="00D870BF" w:rsidRDefault="00D870BF"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A" w:rsidRDefault="004C32A2" w:rsidP="00247C9F">
    <w:pPr>
      <w:pStyle w:val="Kopfzeile"/>
      <w:jc w:val="right"/>
    </w:pPr>
    <w:r>
      <w:t xml:space="preserve"> </w:t>
    </w:r>
    <w:r>
      <w:tab/>
    </w:r>
    <w:r>
      <w:tab/>
    </w:r>
    <w:r w:rsidR="00892850">
      <w:t xml:space="preserve"> </w:t>
    </w:r>
    <w:r w:rsidR="00892850">
      <w:rPr>
        <w:rFonts w:ascii="Arial" w:hAnsi="Arial" w:cs="Arial"/>
        <w:b/>
        <w:noProof/>
        <w:sz w:val="32"/>
        <w:szCs w:val="32"/>
        <w:lang w:eastAsia="de-DE"/>
      </w:rPr>
      <w:drawing>
        <wp:inline distT="0" distB="0" distL="0" distR="0" wp14:anchorId="0C1F894E" wp14:editId="30E33C85">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7655C76"/>
    <w:multiLevelType w:val="hybridMultilevel"/>
    <w:tmpl w:val="DEEEF0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nsid w:val="10C162EC"/>
    <w:multiLevelType w:val="hybridMultilevel"/>
    <w:tmpl w:val="923EF7BA"/>
    <w:lvl w:ilvl="0" w:tplc="0414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1F902A7"/>
    <w:multiLevelType w:val="hybridMultilevel"/>
    <w:tmpl w:val="E706808A"/>
    <w:lvl w:ilvl="0" w:tplc="040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47634A0"/>
    <w:multiLevelType w:val="hybridMultilevel"/>
    <w:tmpl w:val="47AE3AF8"/>
    <w:lvl w:ilvl="0" w:tplc="04070001">
      <w:start w:val="1"/>
      <w:numFmt w:val="bullet"/>
      <w:lvlText w:val=""/>
      <w:lvlJc w:val="left"/>
      <w:pPr>
        <w:ind w:left="1068" w:hanging="360"/>
      </w:pPr>
      <w:rPr>
        <w:rFonts w:ascii="Symbol" w:hAnsi="Symbol"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4">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A1372BF"/>
    <w:multiLevelType w:val="hybridMultilevel"/>
    <w:tmpl w:val="A5BCC396"/>
    <w:lvl w:ilvl="0" w:tplc="040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6E7D7C1B"/>
    <w:multiLevelType w:val="hybridMultilevel"/>
    <w:tmpl w:val="F35470A4"/>
    <w:lvl w:ilvl="0" w:tplc="040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num>
  <w:num w:numId="4">
    <w:abstractNumId w:val="14"/>
  </w:num>
  <w:num w:numId="5">
    <w:abstractNumId w:val="8"/>
  </w:num>
  <w:num w:numId="6">
    <w:abstractNumId w:val="11"/>
  </w:num>
  <w:num w:numId="7">
    <w:abstractNumId w:val="2"/>
  </w:num>
  <w:num w:numId="8">
    <w:abstractNumId w:val="23"/>
  </w:num>
  <w:num w:numId="9">
    <w:abstractNumId w:val="21"/>
  </w:num>
  <w:num w:numId="10">
    <w:abstractNumId w:val="17"/>
  </w:num>
  <w:num w:numId="11">
    <w:abstractNumId w:val="0"/>
  </w:num>
  <w:num w:numId="12">
    <w:abstractNumId w:val="25"/>
  </w:num>
  <w:num w:numId="13">
    <w:abstractNumId w:val="5"/>
  </w:num>
  <w:num w:numId="14">
    <w:abstractNumId w:val="12"/>
  </w:num>
  <w:num w:numId="15">
    <w:abstractNumId w:val="6"/>
  </w:num>
  <w:num w:numId="16">
    <w:abstractNumId w:val="3"/>
  </w:num>
  <w:num w:numId="17">
    <w:abstractNumId w:val="16"/>
  </w:num>
  <w:num w:numId="18">
    <w:abstractNumId w:val="18"/>
  </w:num>
  <w:num w:numId="19">
    <w:abstractNumId w:val="20"/>
  </w:num>
  <w:num w:numId="20">
    <w:abstractNumId w:val="24"/>
  </w:num>
  <w:num w:numId="21">
    <w:abstractNumId w:val="1"/>
  </w:num>
  <w:num w:numId="22">
    <w:abstractNumId w:val="4"/>
  </w:num>
  <w:num w:numId="23">
    <w:abstractNumId w:val="13"/>
  </w:num>
  <w:num w:numId="24">
    <w:abstractNumId w:val="15"/>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135E21"/>
    <w:rsid w:val="00146DE8"/>
    <w:rsid w:val="001949CE"/>
    <w:rsid w:val="002303B6"/>
    <w:rsid w:val="002365C3"/>
    <w:rsid w:val="00247C9F"/>
    <w:rsid w:val="002B302D"/>
    <w:rsid w:val="002B6193"/>
    <w:rsid w:val="0031150A"/>
    <w:rsid w:val="003410E2"/>
    <w:rsid w:val="003C0E4F"/>
    <w:rsid w:val="003C1FCB"/>
    <w:rsid w:val="003D0AF4"/>
    <w:rsid w:val="00414680"/>
    <w:rsid w:val="0042218F"/>
    <w:rsid w:val="004269A2"/>
    <w:rsid w:val="004325C2"/>
    <w:rsid w:val="004547CA"/>
    <w:rsid w:val="004C32A2"/>
    <w:rsid w:val="004D7837"/>
    <w:rsid w:val="005216E1"/>
    <w:rsid w:val="0055754E"/>
    <w:rsid w:val="00585D54"/>
    <w:rsid w:val="005862CE"/>
    <w:rsid w:val="005B281C"/>
    <w:rsid w:val="005D792B"/>
    <w:rsid w:val="006004EF"/>
    <w:rsid w:val="00600A1A"/>
    <w:rsid w:val="00601145"/>
    <w:rsid w:val="00653044"/>
    <w:rsid w:val="0066199A"/>
    <w:rsid w:val="006D7084"/>
    <w:rsid w:val="006E3724"/>
    <w:rsid w:val="006E4799"/>
    <w:rsid w:val="007303BF"/>
    <w:rsid w:val="007667C5"/>
    <w:rsid w:val="00892850"/>
    <w:rsid w:val="00926232"/>
    <w:rsid w:val="0093262F"/>
    <w:rsid w:val="009455D8"/>
    <w:rsid w:val="00967CA0"/>
    <w:rsid w:val="00970B2A"/>
    <w:rsid w:val="009C2696"/>
    <w:rsid w:val="009D64F6"/>
    <w:rsid w:val="00A218CA"/>
    <w:rsid w:val="00A77E84"/>
    <w:rsid w:val="00A87F8A"/>
    <w:rsid w:val="00B45D47"/>
    <w:rsid w:val="00B94105"/>
    <w:rsid w:val="00BB0948"/>
    <w:rsid w:val="00C7504F"/>
    <w:rsid w:val="00C75763"/>
    <w:rsid w:val="00C824A5"/>
    <w:rsid w:val="00C956B9"/>
    <w:rsid w:val="00D254E9"/>
    <w:rsid w:val="00D272BA"/>
    <w:rsid w:val="00D41E9C"/>
    <w:rsid w:val="00D5182F"/>
    <w:rsid w:val="00D870BF"/>
    <w:rsid w:val="00D90002"/>
    <w:rsid w:val="00DC1B9B"/>
    <w:rsid w:val="00E12D1E"/>
    <w:rsid w:val="00F63932"/>
    <w:rsid w:val="00FD72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Kommentarzeichen">
    <w:name w:val="annotation reference"/>
    <w:basedOn w:val="Absatz-Standardschriftart"/>
    <w:uiPriority w:val="99"/>
    <w:semiHidden/>
    <w:unhideWhenUsed/>
    <w:rsid w:val="0042218F"/>
    <w:rPr>
      <w:sz w:val="16"/>
      <w:szCs w:val="16"/>
    </w:rPr>
  </w:style>
  <w:style w:type="paragraph" w:styleId="Kommentartext">
    <w:name w:val="annotation text"/>
    <w:basedOn w:val="Standard"/>
    <w:link w:val="KommentartextZchn"/>
    <w:uiPriority w:val="99"/>
    <w:semiHidden/>
    <w:unhideWhenUsed/>
    <w:rsid w:val="004221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218F"/>
    <w:rPr>
      <w:sz w:val="20"/>
      <w:szCs w:val="20"/>
      <w:lang w:val="de-DE"/>
    </w:rPr>
  </w:style>
  <w:style w:type="paragraph" w:styleId="Kommentarthema">
    <w:name w:val="annotation subject"/>
    <w:basedOn w:val="Kommentartext"/>
    <w:next w:val="Kommentartext"/>
    <w:link w:val="KommentarthemaZchn"/>
    <w:uiPriority w:val="99"/>
    <w:semiHidden/>
    <w:unhideWhenUsed/>
    <w:rsid w:val="0042218F"/>
    <w:rPr>
      <w:b/>
      <w:bCs/>
    </w:rPr>
  </w:style>
  <w:style w:type="character" w:customStyle="1" w:styleId="KommentarthemaZchn">
    <w:name w:val="Kommentarthema Zchn"/>
    <w:basedOn w:val="KommentartextZchn"/>
    <w:link w:val="Kommentarthema"/>
    <w:uiPriority w:val="99"/>
    <w:semiHidden/>
    <w:rsid w:val="0042218F"/>
    <w:rPr>
      <w:b/>
      <w:bCs/>
      <w:sz w:val="20"/>
      <w:szCs w:val="20"/>
      <w:lang w:val="de-DE"/>
    </w:rPr>
  </w:style>
  <w:style w:type="table" w:styleId="Tabellenraster">
    <w:name w:val="Table Grid"/>
    <w:basedOn w:val="NormaleTabelle"/>
    <w:uiPriority w:val="59"/>
    <w:rsid w:val="0042218F"/>
    <w:pPr>
      <w:spacing w:after="0" w:line="240" w:lineRule="auto"/>
    </w:pPr>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Kommentarzeichen">
    <w:name w:val="annotation reference"/>
    <w:basedOn w:val="Absatz-Standardschriftart"/>
    <w:uiPriority w:val="99"/>
    <w:semiHidden/>
    <w:unhideWhenUsed/>
    <w:rsid w:val="0042218F"/>
    <w:rPr>
      <w:sz w:val="16"/>
      <w:szCs w:val="16"/>
    </w:rPr>
  </w:style>
  <w:style w:type="paragraph" w:styleId="Kommentartext">
    <w:name w:val="annotation text"/>
    <w:basedOn w:val="Standard"/>
    <w:link w:val="KommentartextZchn"/>
    <w:uiPriority w:val="99"/>
    <w:semiHidden/>
    <w:unhideWhenUsed/>
    <w:rsid w:val="004221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218F"/>
    <w:rPr>
      <w:sz w:val="20"/>
      <w:szCs w:val="20"/>
      <w:lang w:val="de-DE"/>
    </w:rPr>
  </w:style>
  <w:style w:type="paragraph" w:styleId="Kommentarthema">
    <w:name w:val="annotation subject"/>
    <w:basedOn w:val="Kommentartext"/>
    <w:next w:val="Kommentartext"/>
    <w:link w:val="KommentarthemaZchn"/>
    <w:uiPriority w:val="99"/>
    <w:semiHidden/>
    <w:unhideWhenUsed/>
    <w:rsid w:val="0042218F"/>
    <w:rPr>
      <w:b/>
      <w:bCs/>
    </w:rPr>
  </w:style>
  <w:style w:type="character" w:customStyle="1" w:styleId="KommentarthemaZchn">
    <w:name w:val="Kommentarthema Zchn"/>
    <w:basedOn w:val="KommentartextZchn"/>
    <w:link w:val="Kommentarthema"/>
    <w:uiPriority w:val="99"/>
    <w:semiHidden/>
    <w:rsid w:val="0042218F"/>
    <w:rPr>
      <w:b/>
      <w:bCs/>
      <w:sz w:val="20"/>
      <w:szCs w:val="20"/>
      <w:lang w:val="de-DE"/>
    </w:rPr>
  </w:style>
  <w:style w:type="table" w:styleId="Tabellenraster">
    <w:name w:val="Table Grid"/>
    <w:basedOn w:val="NormaleTabelle"/>
    <w:uiPriority w:val="59"/>
    <w:rsid w:val="0042218F"/>
    <w:pPr>
      <w:spacing w:after="0" w:line="240" w:lineRule="auto"/>
    </w:pPr>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97295017">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SC5CX8drAtU" TargetMode="External"/><Relationship Id="rId4" Type="http://schemas.openxmlformats.org/officeDocument/2006/relationships/settings" Target="settings.xml"/><Relationship Id="rId9" Type="http://schemas.openxmlformats.org/officeDocument/2006/relationships/hyperlink" Target="https://de.wikipedia.org/wiki/Problem_des_Handlungsreisend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4536</Characters>
  <Application>Microsoft Office Word</Application>
  <DocSecurity>0</DocSecurity>
  <Lines>37</Lines>
  <Paragraphs>10</Paragraphs>
  <ScaleCrop>false</ScaleCrop>
  <HeadingPairs>
    <vt:vector size="6" baseType="variant">
      <vt:variant>
        <vt:lpstr>Titel</vt:lpstr>
      </vt:variant>
      <vt:variant>
        <vt:i4>1</vt:i4>
      </vt:variant>
      <vt:variant>
        <vt:lpstr>Tittel</vt:lpstr>
      </vt:variant>
      <vt:variant>
        <vt:i4>1</vt:i4>
      </vt:variant>
      <vt:variant>
        <vt:lpstr>Pavadinimas</vt:lpstr>
      </vt:variant>
      <vt:variant>
        <vt:i4>1</vt:i4>
      </vt:variant>
    </vt:vector>
  </HeadingPairs>
  <TitlesOfParts>
    <vt:vector size="3" baseType="lpstr">
      <vt:lpstr/>
      <vt:lpstr/>
      <vt:lpstr/>
    </vt:vector>
  </TitlesOfParts>
  <Company>Høgskolen i Sør-Trøndelag</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 Weihberger</cp:lastModifiedBy>
  <cp:revision>4</cp:revision>
  <cp:lastPrinted>2014-09-15T06:43:00Z</cp:lastPrinted>
  <dcterms:created xsi:type="dcterms:W3CDTF">2016-04-06T09:28:00Z</dcterms:created>
  <dcterms:modified xsi:type="dcterms:W3CDTF">2016-04-06T09:52:00Z</dcterms:modified>
</cp:coreProperties>
</file>